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E6BB" w14:textId="782F6C48" w:rsidR="004704BA" w:rsidRPr="005418D1" w:rsidRDefault="00F06E14" w:rsidP="004704BA">
      <w:pPr>
        <w:pStyle w:val="NormalWeb"/>
        <w:spacing w:before="0" w:beforeAutospacing="0" w:after="0" w:afterAutospacing="0"/>
        <w:jc w:val="center"/>
        <w:rPr>
          <w:rFonts w:ascii="Times New Roman" w:hAnsi="Times New Roman"/>
          <w:b/>
          <w:color w:val="222222"/>
          <w:sz w:val="24"/>
          <w:szCs w:val="24"/>
        </w:rPr>
      </w:pPr>
      <w:r w:rsidRPr="005418D1">
        <w:rPr>
          <w:rFonts w:ascii="Times New Roman" w:hAnsi="Times New Roman"/>
          <w:b/>
          <w:color w:val="222222"/>
          <w:sz w:val="24"/>
          <w:szCs w:val="24"/>
        </w:rPr>
        <w:t>20</w:t>
      </w:r>
      <w:r w:rsidR="008570F6" w:rsidRPr="005418D1">
        <w:rPr>
          <w:rFonts w:ascii="Times New Roman" w:hAnsi="Times New Roman"/>
          <w:b/>
          <w:color w:val="222222"/>
          <w:sz w:val="24"/>
          <w:szCs w:val="24"/>
        </w:rPr>
        <w:t>20</w:t>
      </w:r>
      <w:r w:rsidRPr="005418D1">
        <w:rPr>
          <w:rFonts w:ascii="Times New Roman" w:hAnsi="Times New Roman"/>
          <w:b/>
          <w:color w:val="222222"/>
          <w:sz w:val="24"/>
          <w:szCs w:val="24"/>
        </w:rPr>
        <w:t xml:space="preserve"> </w:t>
      </w:r>
      <w:r w:rsidR="005A1F70" w:rsidRPr="005418D1">
        <w:rPr>
          <w:rFonts w:ascii="Times New Roman" w:hAnsi="Times New Roman"/>
          <w:b/>
          <w:color w:val="222222"/>
          <w:sz w:val="24"/>
          <w:szCs w:val="24"/>
        </w:rPr>
        <w:t>District 3 Food Preservation</w:t>
      </w:r>
      <w:r w:rsidR="008570F6" w:rsidRPr="005418D1">
        <w:rPr>
          <w:rFonts w:ascii="Times New Roman" w:hAnsi="Times New Roman"/>
          <w:b/>
          <w:color w:val="222222"/>
          <w:sz w:val="24"/>
          <w:szCs w:val="24"/>
        </w:rPr>
        <w:t xml:space="preserve"> Plan Summary</w:t>
      </w:r>
    </w:p>
    <w:p w14:paraId="33FE166C" w14:textId="7B66F8D2" w:rsidR="005418D1" w:rsidRPr="005418D1" w:rsidRDefault="005418D1" w:rsidP="004704BA">
      <w:pPr>
        <w:pStyle w:val="NormalWeb"/>
        <w:spacing w:before="0" w:beforeAutospacing="0" w:after="0" w:afterAutospacing="0"/>
        <w:jc w:val="center"/>
        <w:rPr>
          <w:rFonts w:ascii="Times New Roman" w:hAnsi="Times New Roman"/>
          <w:b/>
          <w:color w:val="222222"/>
          <w:sz w:val="24"/>
          <w:szCs w:val="24"/>
        </w:rPr>
      </w:pPr>
      <w:r w:rsidRPr="005418D1">
        <w:rPr>
          <w:rFonts w:ascii="Times New Roman" w:hAnsi="Times New Roman"/>
          <w:b/>
          <w:sz w:val="24"/>
          <w:szCs w:val="24"/>
        </w:rPr>
        <w:t>Team members: Jennifer Trufan</w:t>
      </w:r>
      <w:r w:rsidR="003B74BC">
        <w:rPr>
          <w:rFonts w:ascii="Times New Roman" w:hAnsi="Times New Roman"/>
          <w:b/>
          <w:sz w:val="24"/>
          <w:szCs w:val="24"/>
        </w:rPr>
        <w:t>-</w:t>
      </w:r>
      <w:r w:rsidRPr="005418D1">
        <w:rPr>
          <w:rFonts w:ascii="Times New Roman" w:hAnsi="Times New Roman"/>
          <w:b/>
          <w:sz w:val="24"/>
          <w:szCs w:val="24"/>
        </w:rPr>
        <w:t>Wilbarger County, Kathy Smith-Parker County, Lorrie Coop-Knox County, Maranda Revell-Archer County, Kendra Conley-Hardeman County and Joy Self</w:t>
      </w:r>
      <w:r w:rsidR="003B74BC">
        <w:rPr>
          <w:rFonts w:ascii="Times New Roman" w:hAnsi="Times New Roman"/>
          <w:b/>
          <w:sz w:val="24"/>
          <w:szCs w:val="24"/>
        </w:rPr>
        <w:t>-</w:t>
      </w:r>
      <w:r w:rsidRPr="005418D1">
        <w:rPr>
          <w:rFonts w:ascii="Times New Roman" w:hAnsi="Times New Roman"/>
          <w:b/>
          <w:sz w:val="24"/>
          <w:szCs w:val="24"/>
        </w:rPr>
        <w:t>Baylor County</w:t>
      </w:r>
    </w:p>
    <w:p w14:paraId="388FC83B" w14:textId="77777777" w:rsidR="004704BA" w:rsidRPr="004704BA" w:rsidRDefault="004704BA" w:rsidP="004704BA">
      <w:pPr>
        <w:pStyle w:val="NormalWeb"/>
        <w:spacing w:before="0" w:beforeAutospacing="0" w:after="0" w:afterAutospacing="0"/>
        <w:jc w:val="center"/>
        <w:rPr>
          <w:rFonts w:ascii="Arial" w:hAnsi="Arial" w:cs="Arial"/>
          <w:b/>
          <w:color w:val="222222"/>
          <w:sz w:val="24"/>
          <w:szCs w:val="24"/>
        </w:rPr>
      </w:pPr>
    </w:p>
    <w:p w14:paraId="690455F9" w14:textId="4F786B2E" w:rsidR="004549B0" w:rsidRDefault="00C7400D" w:rsidP="004549B0">
      <w:pPr>
        <w:pStyle w:val="NormalWeb"/>
        <w:spacing w:before="0" w:beforeAutospacing="0" w:after="0" w:afterAutospacing="0"/>
        <w:rPr>
          <w:rFonts w:ascii="Times New Roman" w:hAnsi="Times New Roman"/>
          <w:b/>
          <w:color w:val="222222"/>
          <w:sz w:val="24"/>
          <w:szCs w:val="24"/>
          <w:u w:val="single"/>
        </w:rPr>
      </w:pPr>
      <w:r w:rsidRPr="00AB3F50">
        <w:rPr>
          <w:rFonts w:ascii="Times New Roman" w:hAnsi="Times New Roman"/>
          <w:b/>
          <w:color w:val="222222"/>
          <w:sz w:val="24"/>
          <w:szCs w:val="24"/>
          <w:u w:val="single"/>
        </w:rPr>
        <w:t>R</w:t>
      </w:r>
      <w:r w:rsidR="004274C3">
        <w:rPr>
          <w:rFonts w:ascii="Times New Roman" w:hAnsi="Times New Roman"/>
          <w:b/>
          <w:color w:val="222222"/>
          <w:sz w:val="24"/>
          <w:szCs w:val="24"/>
          <w:u w:val="single"/>
        </w:rPr>
        <w:t>ELEVANCE</w:t>
      </w:r>
    </w:p>
    <w:p w14:paraId="59B4B154" w14:textId="698FDC0A" w:rsidR="00BB3272" w:rsidRPr="00BB3272" w:rsidRDefault="005A1F70" w:rsidP="004549B0">
      <w:pPr>
        <w:pStyle w:val="NormalWeb"/>
        <w:spacing w:before="0" w:beforeAutospacing="0" w:after="0" w:afterAutospacing="0"/>
        <w:rPr>
          <w:rFonts w:ascii="Times New Roman" w:hAnsi="Times New Roman"/>
          <w:color w:val="222222"/>
          <w:sz w:val="24"/>
          <w:szCs w:val="24"/>
          <w:shd w:val="clear" w:color="auto" w:fill="FFFFFF"/>
        </w:rPr>
      </w:pPr>
      <w:r w:rsidRPr="00BB3272">
        <w:rPr>
          <w:rFonts w:ascii="Times New Roman" w:hAnsi="Times New Roman"/>
          <w:color w:val="222222"/>
          <w:sz w:val="24"/>
          <w:szCs w:val="24"/>
          <w:shd w:val="clear" w:color="auto" w:fill="FFFFFF"/>
        </w:rPr>
        <w:t>With</w:t>
      </w:r>
      <w:r w:rsidR="00BB3272" w:rsidRPr="00BB3272">
        <w:rPr>
          <w:rFonts w:ascii="Times New Roman" w:hAnsi="Times New Roman"/>
          <w:color w:val="222222"/>
          <w:sz w:val="24"/>
          <w:szCs w:val="24"/>
          <w:shd w:val="clear" w:color="auto" w:fill="FFFFFF"/>
        </w:rPr>
        <w:t xml:space="preserve"> </w:t>
      </w:r>
      <w:r w:rsidR="005418D1">
        <w:rPr>
          <w:rFonts w:ascii="Times New Roman" w:hAnsi="Times New Roman"/>
          <w:color w:val="222222"/>
          <w:sz w:val="24"/>
          <w:szCs w:val="24"/>
          <w:shd w:val="clear" w:color="auto" w:fill="FFFFFF"/>
        </w:rPr>
        <w:t xml:space="preserve">the </w:t>
      </w:r>
      <w:r w:rsidR="00BB3272" w:rsidRPr="00BB3272">
        <w:rPr>
          <w:rFonts w:ascii="Times New Roman" w:hAnsi="Times New Roman"/>
          <w:color w:val="222222"/>
          <w:sz w:val="24"/>
          <w:szCs w:val="24"/>
          <w:shd w:val="clear" w:color="auto" w:fill="FFFFFF"/>
        </w:rPr>
        <w:t>COVID-19</w:t>
      </w:r>
      <w:r w:rsidR="005418D1">
        <w:rPr>
          <w:rFonts w:ascii="Times New Roman" w:hAnsi="Times New Roman"/>
          <w:color w:val="222222"/>
          <w:sz w:val="24"/>
          <w:szCs w:val="24"/>
          <w:shd w:val="clear" w:color="auto" w:fill="FFFFFF"/>
        </w:rPr>
        <w:t xml:space="preserve"> pandemic</w:t>
      </w:r>
      <w:r w:rsidR="00BB3272" w:rsidRPr="00BB3272">
        <w:rPr>
          <w:rFonts w:ascii="Times New Roman" w:hAnsi="Times New Roman"/>
          <w:color w:val="222222"/>
          <w:sz w:val="24"/>
          <w:szCs w:val="24"/>
          <w:shd w:val="clear" w:color="auto" w:fill="FFFFFF"/>
        </w:rPr>
        <w:t>, there was a growing request and need for food sustainability information. Families were needing their food to last longer and stretch their food dollars. Many families are also planting gardens and showing interest in food preservation, canning, and food storage.</w:t>
      </w:r>
    </w:p>
    <w:p w14:paraId="303A7A49" w14:textId="7B6F19CD" w:rsidR="00BB3272" w:rsidRPr="00BB3272" w:rsidRDefault="005A1F70" w:rsidP="00BB3272">
      <w:pPr>
        <w:pStyle w:val="NormalWeb"/>
        <w:spacing w:before="0" w:beforeAutospacing="0" w:after="0" w:afterAutospacing="0"/>
        <w:rPr>
          <w:rFonts w:ascii="Times New Roman" w:hAnsi="Times New Roman"/>
          <w:b/>
          <w:color w:val="222222"/>
          <w:sz w:val="24"/>
          <w:szCs w:val="24"/>
          <w:u w:val="single"/>
        </w:rPr>
      </w:pPr>
      <w:r>
        <w:rPr>
          <w:rFonts w:ascii="Times New Roman" w:hAnsi="Times New Roman"/>
          <w:color w:val="222222"/>
          <w:sz w:val="24"/>
          <w:szCs w:val="24"/>
          <w:shd w:val="clear" w:color="auto" w:fill="FFFFFF"/>
        </w:rPr>
        <w:t>C</w:t>
      </w:r>
      <w:r w:rsidRPr="00BB3272">
        <w:rPr>
          <w:rFonts w:ascii="Times New Roman" w:hAnsi="Times New Roman"/>
          <w:color w:val="222222"/>
          <w:sz w:val="24"/>
          <w:szCs w:val="24"/>
          <w:shd w:val="clear" w:color="auto" w:fill="FFFFFF"/>
        </w:rPr>
        <w:t>ommunity</w:t>
      </w:r>
      <w:r w:rsidR="00BB3272" w:rsidRPr="00BB3272">
        <w:rPr>
          <w:rFonts w:ascii="Times New Roman" w:hAnsi="Times New Roman"/>
          <w:color w:val="222222"/>
          <w:sz w:val="24"/>
          <w:szCs w:val="24"/>
          <w:shd w:val="clear" w:color="auto" w:fill="FFFFFF"/>
        </w:rPr>
        <w:t xml:space="preserve"> members</w:t>
      </w:r>
      <w:r>
        <w:rPr>
          <w:rFonts w:ascii="Times New Roman" w:hAnsi="Times New Roman"/>
          <w:color w:val="222222"/>
          <w:sz w:val="24"/>
          <w:szCs w:val="24"/>
          <w:shd w:val="clear" w:color="auto" w:fill="FFFFFF"/>
        </w:rPr>
        <w:t xml:space="preserve"> need education</w:t>
      </w:r>
      <w:r w:rsidR="00BB3272" w:rsidRPr="00BB3272">
        <w:rPr>
          <w:rFonts w:ascii="Times New Roman" w:hAnsi="Times New Roman"/>
          <w:color w:val="222222"/>
          <w:sz w:val="24"/>
          <w:szCs w:val="24"/>
          <w:shd w:val="clear" w:color="auto" w:fill="FFFFFF"/>
        </w:rPr>
        <w:t xml:space="preserve"> on how to improve their quality of life through the consumption of wholesome, nutritious, </w:t>
      </w:r>
      <w:r w:rsidR="00F1576B" w:rsidRPr="00BB3272">
        <w:rPr>
          <w:rFonts w:ascii="Times New Roman" w:hAnsi="Times New Roman"/>
          <w:color w:val="222222"/>
          <w:sz w:val="24"/>
          <w:szCs w:val="24"/>
          <w:shd w:val="clear" w:color="auto" w:fill="FFFFFF"/>
        </w:rPr>
        <w:t>homemade,</w:t>
      </w:r>
      <w:r w:rsidR="00BB3272" w:rsidRPr="00BB3272">
        <w:rPr>
          <w:rFonts w:ascii="Times New Roman" w:hAnsi="Times New Roman"/>
          <w:color w:val="222222"/>
          <w:sz w:val="24"/>
          <w:szCs w:val="24"/>
          <w:shd w:val="clear" w:color="auto" w:fill="FFFFFF"/>
        </w:rPr>
        <w:t xml:space="preserve"> and homegrown food</w:t>
      </w:r>
      <w:r>
        <w:rPr>
          <w:rFonts w:ascii="Times New Roman" w:hAnsi="Times New Roman"/>
          <w:color w:val="222222"/>
          <w:sz w:val="24"/>
          <w:szCs w:val="24"/>
          <w:shd w:val="clear" w:color="auto" w:fill="FFFFFF"/>
        </w:rPr>
        <w:t>s and gain</w:t>
      </w:r>
      <w:r w:rsidR="00BB3272" w:rsidRPr="00BB3272">
        <w:rPr>
          <w:rFonts w:ascii="Times New Roman" w:hAnsi="Times New Roman"/>
          <w:color w:val="222222"/>
          <w:sz w:val="24"/>
          <w:szCs w:val="24"/>
          <w:shd w:val="clear" w:color="auto" w:fill="FFFFFF"/>
        </w:rPr>
        <w:t xml:space="preserve"> an understanding of food storage principles and ideas. </w:t>
      </w:r>
      <w:r w:rsidR="005418D1" w:rsidRPr="00965F28">
        <w:rPr>
          <w:rFonts w:cstheme="minorHAnsi"/>
          <w:sz w:val="24"/>
          <w:szCs w:val="24"/>
          <w:shd w:val="clear" w:color="auto" w:fill="FFFFFF"/>
        </w:rPr>
        <w:t xml:space="preserve">While Agents routinely conduct hands-on food preservation workshops, the need to practice social distancing prevented such events from occurring.  The thought of individuals engaging in food preservation without the proper knowledge was a concern, given the serious consequences that can result when food is preserved improperly.  </w:t>
      </w:r>
      <w:r w:rsidR="005418D1">
        <w:rPr>
          <w:rFonts w:cstheme="minorHAnsi"/>
          <w:sz w:val="24"/>
          <w:szCs w:val="24"/>
          <w:shd w:val="clear" w:color="auto" w:fill="FFFFFF"/>
        </w:rPr>
        <w:t>D</w:t>
      </w:r>
      <w:r w:rsidR="005418D1" w:rsidRPr="00965F28">
        <w:rPr>
          <w:rFonts w:cstheme="minorHAnsi"/>
          <w:sz w:val="24"/>
          <w:szCs w:val="24"/>
        </w:rPr>
        <w:t>istance technology</w:t>
      </w:r>
      <w:r w:rsidR="005418D1">
        <w:rPr>
          <w:rFonts w:cstheme="minorHAnsi"/>
          <w:sz w:val="24"/>
          <w:szCs w:val="24"/>
        </w:rPr>
        <w:t xml:space="preserve"> could be used</w:t>
      </w:r>
      <w:r w:rsidR="005418D1" w:rsidRPr="00965F28">
        <w:rPr>
          <w:rFonts w:cstheme="minorHAnsi"/>
          <w:sz w:val="24"/>
          <w:szCs w:val="24"/>
        </w:rPr>
        <w:t xml:space="preserve"> to teach the basics of canning, freezing, and drying</w:t>
      </w:r>
      <w:r w:rsidR="005418D1">
        <w:rPr>
          <w:rFonts w:cstheme="minorHAnsi"/>
          <w:sz w:val="24"/>
          <w:szCs w:val="24"/>
        </w:rPr>
        <w:t xml:space="preserve">. </w:t>
      </w:r>
      <w:r w:rsidR="005418D1">
        <w:rPr>
          <w:rFonts w:ascii="Times New Roman" w:hAnsi="Times New Roman"/>
          <w:color w:val="222222"/>
          <w:sz w:val="24"/>
          <w:szCs w:val="24"/>
          <w:shd w:val="clear" w:color="auto" w:fill="FFFFFF"/>
        </w:rPr>
        <w:t>Therefore, p</w:t>
      </w:r>
      <w:r w:rsidR="00BB3272" w:rsidRPr="00BB3272">
        <w:rPr>
          <w:rFonts w:ascii="Times New Roman" w:hAnsi="Times New Roman"/>
          <w:color w:val="222222"/>
          <w:sz w:val="24"/>
          <w:szCs w:val="24"/>
          <w:shd w:val="clear" w:color="auto" w:fill="FFFFFF"/>
        </w:rPr>
        <w:t xml:space="preserve">articipants </w:t>
      </w:r>
      <w:r w:rsidR="000D4E3D">
        <w:rPr>
          <w:rFonts w:ascii="Times New Roman" w:hAnsi="Times New Roman"/>
          <w:color w:val="222222"/>
          <w:sz w:val="24"/>
          <w:szCs w:val="24"/>
          <w:shd w:val="clear" w:color="auto" w:fill="FFFFFF"/>
        </w:rPr>
        <w:t xml:space="preserve">would </w:t>
      </w:r>
      <w:r w:rsidR="00BB3272" w:rsidRPr="00BB3272">
        <w:rPr>
          <w:rFonts w:ascii="Times New Roman" w:hAnsi="Times New Roman"/>
          <w:color w:val="222222"/>
          <w:sz w:val="24"/>
          <w:szCs w:val="24"/>
          <w:shd w:val="clear" w:color="auto" w:fill="FFFFFF"/>
        </w:rPr>
        <w:t>enhance their knowledge of safely preserving foods using the latest practices from USDA</w:t>
      </w:r>
      <w:r w:rsidR="00BB3272" w:rsidRPr="00BB3272">
        <w:rPr>
          <w:rFonts w:ascii="Times New Roman" w:hAnsi="Times New Roman"/>
          <w:sz w:val="24"/>
          <w:szCs w:val="24"/>
        </w:rPr>
        <w:t xml:space="preserve"> and the program, </w:t>
      </w:r>
      <w:r w:rsidR="00BB3272" w:rsidRPr="00BB3272">
        <w:rPr>
          <w:rFonts w:ascii="Times New Roman" w:hAnsi="Times New Roman"/>
          <w:i/>
          <w:iCs/>
          <w:sz w:val="24"/>
          <w:szCs w:val="24"/>
        </w:rPr>
        <w:t>Preserving the Harvest</w:t>
      </w:r>
      <w:r w:rsidR="00BB3272" w:rsidRPr="00BB3272">
        <w:rPr>
          <w:rFonts w:ascii="Times New Roman" w:hAnsi="Times New Roman"/>
          <w:sz w:val="24"/>
          <w:szCs w:val="24"/>
        </w:rPr>
        <w:t xml:space="preserve">, based on program materials previously developed by Dr. Jenna Anding, Professor and Extension Specialist.  </w:t>
      </w:r>
    </w:p>
    <w:p w14:paraId="02788279" w14:textId="77777777" w:rsidR="00AB3F50" w:rsidRPr="00603AEB" w:rsidRDefault="00AB3F50" w:rsidP="00C7400D">
      <w:pPr>
        <w:autoSpaceDE w:val="0"/>
        <w:autoSpaceDN w:val="0"/>
        <w:adjustRightInd w:val="0"/>
        <w:rPr>
          <w:rFonts w:ascii="Times New Roman" w:hAnsi="Times New Roman" w:cs="Times New Roman"/>
          <w:b/>
          <w:color w:val="222222"/>
          <w:sz w:val="22"/>
          <w:szCs w:val="22"/>
          <w:u w:val="single"/>
        </w:rPr>
      </w:pPr>
    </w:p>
    <w:p w14:paraId="09AA16F1" w14:textId="03582AC4" w:rsidR="00F06E14" w:rsidRDefault="00F06E14" w:rsidP="004549B0">
      <w:pPr>
        <w:autoSpaceDE w:val="0"/>
        <w:autoSpaceDN w:val="0"/>
        <w:adjustRightInd w:val="0"/>
        <w:rPr>
          <w:rFonts w:ascii="Times New Roman" w:hAnsi="Times New Roman" w:cs="Times New Roman"/>
          <w:b/>
          <w:color w:val="222222"/>
          <w:u w:val="single"/>
        </w:rPr>
      </w:pPr>
      <w:r w:rsidRPr="00603AEB">
        <w:rPr>
          <w:rFonts w:ascii="Times New Roman" w:hAnsi="Times New Roman" w:cs="Times New Roman"/>
          <w:b/>
          <w:color w:val="222222"/>
          <w:u w:val="single"/>
        </w:rPr>
        <w:t>R</w:t>
      </w:r>
      <w:r w:rsidR="004274C3" w:rsidRPr="00603AEB">
        <w:rPr>
          <w:rFonts w:ascii="Times New Roman" w:hAnsi="Times New Roman" w:cs="Times New Roman"/>
          <w:b/>
          <w:color w:val="222222"/>
          <w:u w:val="single"/>
        </w:rPr>
        <w:t>ESPONSE</w:t>
      </w:r>
    </w:p>
    <w:p w14:paraId="686D5A99" w14:textId="56A09563" w:rsidR="00BB3272" w:rsidRDefault="00BB3272" w:rsidP="004549B0">
      <w:pPr>
        <w:autoSpaceDE w:val="0"/>
        <w:autoSpaceDN w:val="0"/>
        <w:adjustRightInd w:val="0"/>
        <w:rPr>
          <w:rFonts w:ascii="Times New Roman" w:hAnsi="Times New Roman" w:cs="Times New Roman"/>
          <w:bCs/>
          <w:i/>
          <w:iCs/>
          <w:color w:val="222222"/>
        </w:rPr>
      </w:pPr>
      <w:r w:rsidRPr="00BB3272">
        <w:rPr>
          <w:rFonts w:ascii="Times New Roman" w:hAnsi="Times New Roman" w:cs="Times New Roman"/>
          <w:bCs/>
          <w:color w:val="222222"/>
        </w:rPr>
        <w:t xml:space="preserve">The 2020 program year was unlike any other as Texas A&amp;M AgriLife Extension Service along with other agencies, organizations, </w:t>
      </w:r>
      <w:r w:rsidR="00F1576B" w:rsidRPr="00BB3272">
        <w:rPr>
          <w:rFonts w:ascii="Times New Roman" w:hAnsi="Times New Roman" w:cs="Times New Roman"/>
          <w:bCs/>
          <w:color w:val="222222"/>
        </w:rPr>
        <w:t>families,</w:t>
      </w:r>
      <w:r w:rsidRPr="00BB3272">
        <w:rPr>
          <w:rFonts w:ascii="Times New Roman" w:hAnsi="Times New Roman" w:cs="Times New Roman"/>
          <w:bCs/>
          <w:color w:val="222222"/>
        </w:rPr>
        <w:t xml:space="preserve"> and individuals responded to a different work, </w:t>
      </w:r>
      <w:r w:rsidR="00F1576B" w:rsidRPr="00BB3272">
        <w:rPr>
          <w:rFonts w:ascii="Times New Roman" w:hAnsi="Times New Roman" w:cs="Times New Roman"/>
          <w:bCs/>
          <w:color w:val="222222"/>
        </w:rPr>
        <w:t>school,</w:t>
      </w:r>
      <w:r w:rsidRPr="00BB3272">
        <w:rPr>
          <w:rFonts w:ascii="Times New Roman" w:hAnsi="Times New Roman" w:cs="Times New Roman"/>
          <w:bCs/>
          <w:color w:val="222222"/>
        </w:rPr>
        <w:t xml:space="preserve"> and home environment due to the global response to the Coronavirus Disease 2019 (COVID19) pandemic. With its network across the state, Texas A&amp;M AgriLife Extension Service was able to respond at the local, </w:t>
      </w:r>
      <w:r w:rsidR="00F1576B" w:rsidRPr="00BB3272">
        <w:rPr>
          <w:rFonts w:ascii="Times New Roman" w:hAnsi="Times New Roman" w:cs="Times New Roman"/>
          <w:bCs/>
          <w:color w:val="222222"/>
        </w:rPr>
        <w:t>regional,</w:t>
      </w:r>
      <w:r w:rsidRPr="00BB3272">
        <w:rPr>
          <w:rFonts w:ascii="Times New Roman" w:hAnsi="Times New Roman" w:cs="Times New Roman"/>
          <w:bCs/>
          <w:color w:val="222222"/>
        </w:rPr>
        <w:t xml:space="preserve"> and state level with virtual educational efforts designed to reach individuals and families with resources and education to help them continue with aspects of their daily life related to health, safety, </w:t>
      </w:r>
      <w:r w:rsidR="00F1576B" w:rsidRPr="00BB3272">
        <w:rPr>
          <w:rFonts w:ascii="Times New Roman" w:hAnsi="Times New Roman" w:cs="Times New Roman"/>
          <w:bCs/>
          <w:color w:val="222222"/>
        </w:rPr>
        <w:t>agriculture,</w:t>
      </w:r>
      <w:r w:rsidRPr="00BB3272">
        <w:rPr>
          <w:rFonts w:ascii="Times New Roman" w:hAnsi="Times New Roman" w:cs="Times New Roman"/>
          <w:bCs/>
          <w:color w:val="222222"/>
        </w:rPr>
        <w:t xml:space="preserve"> and youth development.  Although our educational activities, outcomes and impacts may look different for 2020, we continue our efforts </w:t>
      </w:r>
      <w:r w:rsidRPr="00BB3272">
        <w:rPr>
          <w:rFonts w:ascii="Times New Roman" w:hAnsi="Times New Roman" w:cs="Times New Roman"/>
          <w:bCs/>
          <w:i/>
          <w:iCs/>
          <w:color w:val="222222"/>
        </w:rPr>
        <w:t>to help Texans better their lives.</w:t>
      </w:r>
    </w:p>
    <w:p w14:paraId="29BF4C23" w14:textId="0D762F68" w:rsidR="005418D1" w:rsidRPr="005418D1" w:rsidRDefault="005418D1" w:rsidP="004549B0">
      <w:pPr>
        <w:autoSpaceDE w:val="0"/>
        <w:autoSpaceDN w:val="0"/>
        <w:adjustRightInd w:val="0"/>
        <w:rPr>
          <w:rFonts w:ascii="Times New Roman" w:hAnsi="Times New Roman" w:cs="Times New Roman"/>
          <w:bCs/>
          <w:color w:val="222222"/>
        </w:rPr>
      </w:pPr>
      <w:r>
        <w:rPr>
          <w:rFonts w:ascii="Times New Roman" w:hAnsi="Times New Roman" w:cs="Times New Roman"/>
          <w:bCs/>
          <w:color w:val="222222"/>
        </w:rPr>
        <w:t xml:space="preserve">Texas A&amp;M AgriLife </w:t>
      </w:r>
      <w:r w:rsidR="00F1576B">
        <w:rPr>
          <w:rFonts w:ascii="Times New Roman" w:hAnsi="Times New Roman" w:cs="Times New Roman"/>
          <w:bCs/>
          <w:color w:val="222222"/>
        </w:rPr>
        <w:t>Extension</w:t>
      </w:r>
      <w:r>
        <w:rPr>
          <w:rFonts w:ascii="Times New Roman" w:hAnsi="Times New Roman" w:cs="Times New Roman"/>
          <w:bCs/>
          <w:color w:val="222222"/>
        </w:rPr>
        <w:t xml:space="preserve"> Service identified the following educational program to educate </w:t>
      </w:r>
      <w:r w:rsidR="00F1576B">
        <w:rPr>
          <w:rFonts w:ascii="Times New Roman" w:hAnsi="Times New Roman" w:cs="Times New Roman"/>
          <w:bCs/>
          <w:color w:val="222222"/>
        </w:rPr>
        <w:t>citizens</w:t>
      </w:r>
      <w:r>
        <w:rPr>
          <w:rFonts w:ascii="Times New Roman" w:hAnsi="Times New Roman" w:cs="Times New Roman"/>
          <w:bCs/>
          <w:color w:val="222222"/>
        </w:rPr>
        <w:t xml:space="preserve"> on the topic of food preservation. Programs were marketed through all available means inc</w:t>
      </w:r>
      <w:r w:rsidR="00F1576B">
        <w:rPr>
          <w:rFonts w:ascii="Times New Roman" w:hAnsi="Times New Roman" w:cs="Times New Roman"/>
          <w:bCs/>
          <w:color w:val="222222"/>
        </w:rPr>
        <w:t>luding radio, newspaper, social media, and fliers.</w:t>
      </w:r>
    </w:p>
    <w:p w14:paraId="4A3E79EC" w14:textId="46015E34" w:rsidR="004958D8" w:rsidRPr="004958D8" w:rsidRDefault="004958D8" w:rsidP="004958D8">
      <w:pPr>
        <w:pStyle w:val="ListParagraph"/>
        <w:numPr>
          <w:ilvl w:val="0"/>
          <w:numId w:val="6"/>
        </w:numPr>
        <w:autoSpaceDE w:val="0"/>
        <w:autoSpaceDN w:val="0"/>
        <w:adjustRightInd w:val="0"/>
        <w:rPr>
          <w:rFonts w:ascii="Times New Roman" w:hAnsi="Times New Roman" w:cs="Times New Roman"/>
          <w:bCs/>
          <w:color w:val="222222"/>
        </w:rPr>
      </w:pPr>
      <w:r>
        <w:rPr>
          <w:rFonts w:ascii="Times New Roman" w:hAnsi="Times New Roman" w:cs="Times New Roman"/>
          <w:bCs/>
          <w:color w:val="222222"/>
        </w:rPr>
        <w:t xml:space="preserve">Organized District 3 FCH planning group made of 6 agents, with specialist support, to plan and implement and online series addressing food preservation, met </w:t>
      </w:r>
      <w:r w:rsidR="00F1576B">
        <w:rPr>
          <w:rFonts w:ascii="Times New Roman" w:hAnsi="Times New Roman" w:cs="Times New Roman"/>
          <w:bCs/>
          <w:color w:val="222222"/>
        </w:rPr>
        <w:t>virtually 5</w:t>
      </w:r>
      <w:r>
        <w:rPr>
          <w:rFonts w:ascii="Times New Roman" w:hAnsi="Times New Roman" w:cs="Times New Roman"/>
          <w:bCs/>
          <w:color w:val="222222"/>
        </w:rPr>
        <w:t>/15/2020, 5/20/2020, and 7/14/2020</w:t>
      </w:r>
    </w:p>
    <w:p w14:paraId="14966692" w14:textId="716340C2" w:rsidR="000D4E3D" w:rsidRDefault="00136E1D" w:rsidP="000D4E3D">
      <w:pPr>
        <w:autoSpaceDE w:val="0"/>
        <w:autoSpaceDN w:val="0"/>
        <w:adjustRightInd w:val="0"/>
        <w:rPr>
          <w:rFonts w:cstheme="minorHAnsi"/>
        </w:rPr>
      </w:pPr>
      <w:r>
        <w:rPr>
          <w:rFonts w:cstheme="minorHAnsi"/>
        </w:rPr>
        <w:t>Two</w:t>
      </w:r>
      <w:r w:rsidR="000D4E3D" w:rsidRPr="000D4E3D">
        <w:rPr>
          <w:rFonts w:cstheme="minorHAnsi"/>
        </w:rPr>
        <w:t xml:space="preserve"> multi-county live/online educational series </w:t>
      </w:r>
      <w:r w:rsidR="000D4E3D">
        <w:rPr>
          <w:rFonts w:cstheme="minorHAnsi"/>
        </w:rPr>
        <w:t>titled</w:t>
      </w:r>
      <w:r w:rsidR="000D4E3D" w:rsidRPr="000D4E3D">
        <w:rPr>
          <w:rFonts w:cstheme="minorHAnsi"/>
        </w:rPr>
        <w:t xml:space="preserve"> </w:t>
      </w:r>
      <w:r w:rsidR="000D4E3D">
        <w:rPr>
          <w:rFonts w:cstheme="minorHAnsi"/>
        </w:rPr>
        <w:t>“Preserving the Harvest” w</w:t>
      </w:r>
      <w:r>
        <w:rPr>
          <w:rFonts w:cstheme="minorHAnsi"/>
        </w:rPr>
        <w:t>ere</w:t>
      </w:r>
      <w:r w:rsidR="000D4E3D">
        <w:rPr>
          <w:rFonts w:cstheme="minorHAnsi"/>
        </w:rPr>
        <w:t xml:space="preserve"> conducted </w:t>
      </w:r>
      <w:r w:rsidR="000D4E3D" w:rsidRPr="000D4E3D">
        <w:rPr>
          <w:rFonts w:cstheme="minorHAnsi"/>
        </w:rPr>
        <w:t xml:space="preserve">by agents from </w:t>
      </w:r>
      <w:r w:rsidR="000D4E3D">
        <w:rPr>
          <w:rFonts w:cstheme="minorHAnsi"/>
        </w:rPr>
        <w:t>Wilbarger, Parker, Archer, Knox, Hardeman, and Baylor counties.</w:t>
      </w:r>
      <w:r w:rsidR="000D4E3D" w:rsidRPr="000D4E3D">
        <w:rPr>
          <w:rFonts w:cstheme="minorHAnsi"/>
        </w:rPr>
        <w:t xml:space="preserve">  The series included sessions on:</w:t>
      </w:r>
    </w:p>
    <w:p w14:paraId="07B83995" w14:textId="25487EAA" w:rsidR="00136E1D" w:rsidRPr="00136E1D" w:rsidRDefault="00136E1D" w:rsidP="00136E1D">
      <w:pPr>
        <w:pStyle w:val="ListParagraph"/>
        <w:numPr>
          <w:ilvl w:val="0"/>
          <w:numId w:val="4"/>
        </w:numPr>
        <w:autoSpaceDE w:val="0"/>
        <w:autoSpaceDN w:val="0"/>
        <w:adjustRightInd w:val="0"/>
        <w:rPr>
          <w:rFonts w:cstheme="minorHAnsi"/>
        </w:rPr>
      </w:pPr>
      <w:bookmarkStart w:id="0" w:name="_Hlk58325531"/>
      <w:r>
        <w:rPr>
          <w:rFonts w:cstheme="minorHAnsi"/>
        </w:rPr>
        <w:t>First Series:</w:t>
      </w:r>
    </w:p>
    <w:bookmarkEnd w:id="0"/>
    <w:p w14:paraId="1F0B9133" w14:textId="2DD9EC73" w:rsidR="005A1F70" w:rsidRPr="00136E1D" w:rsidRDefault="005A1F70" w:rsidP="00136E1D">
      <w:pPr>
        <w:pStyle w:val="ListParagraph"/>
        <w:numPr>
          <w:ilvl w:val="1"/>
          <w:numId w:val="4"/>
        </w:numPr>
        <w:autoSpaceDE w:val="0"/>
        <w:autoSpaceDN w:val="0"/>
        <w:adjustRightInd w:val="0"/>
        <w:rPr>
          <w:rFonts w:cstheme="minorHAnsi"/>
        </w:rPr>
      </w:pPr>
      <w:r w:rsidRPr="00136E1D">
        <w:rPr>
          <w:rFonts w:cstheme="minorHAnsi"/>
        </w:rPr>
        <w:t>6/2/2020-Introduction to Equipment-76 attended</w:t>
      </w:r>
    </w:p>
    <w:p w14:paraId="1C50C03C" w14:textId="1BA3D7F0" w:rsidR="00136E1D" w:rsidRPr="00136E1D" w:rsidRDefault="00136E1D" w:rsidP="00136E1D">
      <w:pPr>
        <w:pStyle w:val="ListParagraph"/>
        <w:numPr>
          <w:ilvl w:val="1"/>
          <w:numId w:val="4"/>
        </w:numPr>
        <w:autoSpaceDE w:val="0"/>
        <w:autoSpaceDN w:val="0"/>
        <w:adjustRightInd w:val="0"/>
        <w:rPr>
          <w:rFonts w:cstheme="minorHAnsi"/>
        </w:rPr>
      </w:pPr>
      <w:r w:rsidRPr="00136E1D">
        <w:rPr>
          <w:rFonts w:cstheme="minorHAnsi"/>
        </w:rPr>
        <w:t>6/4/2020- Water Canning Basics and Salsa-63 attended</w:t>
      </w:r>
    </w:p>
    <w:p w14:paraId="2425C4D9" w14:textId="2CCD9F59" w:rsidR="00136E1D" w:rsidRPr="00136E1D" w:rsidRDefault="00136E1D" w:rsidP="00136E1D">
      <w:pPr>
        <w:pStyle w:val="ListParagraph"/>
        <w:numPr>
          <w:ilvl w:val="1"/>
          <w:numId w:val="4"/>
        </w:numPr>
        <w:autoSpaceDE w:val="0"/>
        <w:autoSpaceDN w:val="0"/>
        <w:adjustRightInd w:val="0"/>
        <w:rPr>
          <w:rFonts w:cstheme="minorHAnsi"/>
        </w:rPr>
      </w:pPr>
      <w:r w:rsidRPr="00136E1D">
        <w:rPr>
          <w:rFonts w:cstheme="minorHAnsi"/>
        </w:rPr>
        <w:lastRenderedPageBreak/>
        <w:t>6/9/2020-Jams, Jellies, and Pickles-68 attended</w:t>
      </w:r>
    </w:p>
    <w:p w14:paraId="4E89A8AC" w14:textId="6F0F961A" w:rsidR="00136E1D" w:rsidRDefault="00136E1D" w:rsidP="00136E1D">
      <w:pPr>
        <w:pStyle w:val="ListParagraph"/>
        <w:numPr>
          <w:ilvl w:val="1"/>
          <w:numId w:val="4"/>
        </w:numPr>
        <w:autoSpaceDE w:val="0"/>
        <w:autoSpaceDN w:val="0"/>
        <w:adjustRightInd w:val="0"/>
        <w:rPr>
          <w:rFonts w:cstheme="minorHAnsi"/>
        </w:rPr>
      </w:pPr>
      <w:r w:rsidRPr="00136E1D">
        <w:rPr>
          <w:rFonts w:cstheme="minorHAnsi"/>
        </w:rPr>
        <w:t>6/11/2020-Pressure Canning Basics and Vegetables-52 attended</w:t>
      </w:r>
    </w:p>
    <w:p w14:paraId="5B2EBC7A" w14:textId="673102EA" w:rsidR="00136E1D" w:rsidRDefault="00136E1D" w:rsidP="00136E1D">
      <w:pPr>
        <w:pStyle w:val="ListParagraph"/>
        <w:numPr>
          <w:ilvl w:val="0"/>
          <w:numId w:val="4"/>
        </w:numPr>
        <w:autoSpaceDE w:val="0"/>
        <w:autoSpaceDN w:val="0"/>
        <w:adjustRightInd w:val="0"/>
        <w:rPr>
          <w:rFonts w:cstheme="minorHAnsi"/>
        </w:rPr>
      </w:pPr>
      <w:r>
        <w:rPr>
          <w:rFonts w:cstheme="minorHAnsi"/>
        </w:rPr>
        <w:t>Second Series:</w:t>
      </w:r>
    </w:p>
    <w:p w14:paraId="5E49B2A2" w14:textId="63145A40" w:rsidR="00136E1D" w:rsidRDefault="00136E1D" w:rsidP="00136E1D">
      <w:pPr>
        <w:pStyle w:val="ListParagraph"/>
        <w:numPr>
          <w:ilvl w:val="1"/>
          <w:numId w:val="4"/>
        </w:numPr>
        <w:autoSpaceDE w:val="0"/>
        <w:autoSpaceDN w:val="0"/>
        <w:adjustRightInd w:val="0"/>
        <w:rPr>
          <w:rFonts w:cstheme="minorHAnsi"/>
        </w:rPr>
      </w:pPr>
      <w:r>
        <w:rPr>
          <w:rFonts w:cstheme="minorHAnsi"/>
        </w:rPr>
        <w:t>8/4/2020-Drying Herbs</w:t>
      </w:r>
      <w:r w:rsidR="004958D8">
        <w:rPr>
          <w:rFonts w:cstheme="minorHAnsi"/>
        </w:rPr>
        <w:t>-24 attended</w:t>
      </w:r>
    </w:p>
    <w:p w14:paraId="0C7538B2" w14:textId="497B1C22" w:rsidR="00136E1D" w:rsidRDefault="00136E1D" w:rsidP="00136E1D">
      <w:pPr>
        <w:pStyle w:val="ListParagraph"/>
        <w:numPr>
          <w:ilvl w:val="1"/>
          <w:numId w:val="4"/>
        </w:numPr>
        <w:autoSpaceDE w:val="0"/>
        <w:autoSpaceDN w:val="0"/>
        <w:adjustRightInd w:val="0"/>
        <w:rPr>
          <w:rFonts w:cstheme="minorHAnsi"/>
        </w:rPr>
      </w:pPr>
      <w:r>
        <w:rPr>
          <w:rFonts w:cstheme="minorHAnsi"/>
        </w:rPr>
        <w:t>8/11/2020-Drying Fruits and Vegetables</w:t>
      </w:r>
      <w:r w:rsidR="004958D8">
        <w:rPr>
          <w:rFonts w:cstheme="minorHAnsi"/>
        </w:rPr>
        <w:t>-18 attended</w:t>
      </w:r>
    </w:p>
    <w:p w14:paraId="235AC40B" w14:textId="1F4665B1" w:rsidR="00136E1D" w:rsidRDefault="00136E1D" w:rsidP="00136E1D">
      <w:pPr>
        <w:pStyle w:val="ListParagraph"/>
        <w:numPr>
          <w:ilvl w:val="1"/>
          <w:numId w:val="4"/>
        </w:numPr>
        <w:autoSpaceDE w:val="0"/>
        <w:autoSpaceDN w:val="0"/>
        <w:adjustRightInd w:val="0"/>
        <w:rPr>
          <w:rFonts w:cstheme="minorHAnsi"/>
        </w:rPr>
      </w:pPr>
      <w:r>
        <w:rPr>
          <w:rFonts w:cstheme="minorHAnsi"/>
        </w:rPr>
        <w:t>8/18/2020-Freezing</w:t>
      </w:r>
      <w:r w:rsidR="004958D8">
        <w:rPr>
          <w:rFonts w:cstheme="minorHAnsi"/>
        </w:rPr>
        <w:t>-12 attended</w:t>
      </w:r>
    </w:p>
    <w:p w14:paraId="1E32B4CF" w14:textId="50B5E594" w:rsidR="00136E1D" w:rsidRDefault="00136E1D" w:rsidP="00136E1D">
      <w:pPr>
        <w:pStyle w:val="ListParagraph"/>
        <w:numPr>
          <w:ilvl w:val="1"/>
          <w:numId w:val="4"/>
        </w:numPr>
        <w:autoSpaceDE w:val="0"/>
        <w:autoSpaceDN w:val="0"/>
        <w:adjustRightInd w:val="0"/>
        <w:rPr>
          <w:rFonts w:cstheme="minorHAnsi"/>
        </w:rPr>
      </w:pPr>
      <w:r>
        <w:rPr>
          <w:rFonts w:cstheme="minorHAnsi"/>
        </w:rPr>
        <w:t>8/25/2020-Jerky</w:t>
      </w:r>
      <w:r w:rsidR="004958D8">
        <w:rPr>
          <w:rFonts w:cstheme="minorHAnsi"/>
        </w:rPr>
        <w:t>-12 attended</w:t>
      </w:r>
    </w:p>
    <w:p w14:paraId="73B1B62E" w14:textId="11DCBDF1" w:rsidR="000D4E3D" w:rsidRPr="00B63B6D" w:rsidRDefault="004958D8" w:rsidP="008C6749">
      <w:pPr>
        <w:pStyle w:val="ListParagraph"/>
        <w:numPr>
          <w:ilvl w:val="0"/>
          <w:numId w:val="4"/>
        </w:numPr>
        <w:autoSpaceDE w:val="0"/>
        <w:autoSpaceDN w:val="0"/>
        <w:adjustRightInd w:val="0"/>
        <w:rPr>
          <w:rFonts w:ascii="Times New Roman" w:hAnsi="Times New Roman" w:cs="Times New Roman"/>
          <w:bCs/>
          <w:color w:val="222222"/>
        </w:rPr>
      </w:pPr>
      <w:r w:rsidRPr="00B63B6D">
        <w:rPr>
          <w:rFonts w:cstheme="minorHAnsi"/>
        </w:rPr>
        <w:t xml:space="preserve">In addition, a series of short videos was developed to demonstrate critical steps in both water-bath and pressure canning.  This allowed the team to reach both auditory and visual learners.  All materials, including the videos and recipes featured were made available to the program participants.  </w:t>
      </w:r>
    </w:p>
    <w:p w14:paraId="4D651AA3" w14:textId="4EAA7D7A" w:rsidR="00BD71A9" w:rsidRPr="00603AEB" w:rsidRDefault="00BD71A9" w:rsidP="00BD71A9">
      <w:pPr>
        <w:pStyle w:val="ListParagraph"/>
        <w:autoSpaceDE w:val="0"/>
        <w:autoSpaceDN w:val="0"/>
        <w:adjustRightInd w:val="0"/>
        <w:rPr>
          <w:rFonts w:ascii="Times New Roman" w:hAnsi="Times New Roman" w:cs="Times New Roman"/>
          <w:b/>
          <w:color w:val="222222"/>
          <w:sz w:val="22"/>
          <w:szCs w:val="22"/>
          <w:u w:val="single"/>
        </w:rPr>
      </w:pPr>
    </w:p>
    <w:p w14:paraId="3C4F5BF6" w14:textId="7E6654A8" w:rsidR="00C53E74" w:rsidRDefault="00AE07C2" w:rsidP="009455E5">
      <w:pPr>
        <w:autoSpaceDE w:val="0"/>
        <w:autoSpaceDN w:val="0"/>
        <w:adjustRightInd w:val="0"/>
        <w:contextualSpacing/>
        <w:rPr>
          <w:rFonts w:ascii="Times New Roman" w:hAnsi="Times New Roman" w:cs="Times New Roman"/>
          <w:b/>
          <w:color w:val="222222"/>
          <w:u w:val="single"/>
        </w:rPr>
      </w:pPr>
      <w:r w:rsidRPr="00603AEB">
        <w:rPr>
          <w:rFonts w:ascii="Times New Roman" w:hAnsi="Times New Roman" w:cs="Times New Roman"/>
          <w:b/>
          <w:color w:val="222222"/>
          <w:u w:val="single"/>
        </w:rPr>
        <w:t>R</w:t>
      </w:r>
      <w:r w:rsidR="004274C3" w:rsidRPr="00603AEB">
        <w:rPr>
          <w:rFonts w:ascii="Times New Roman" w:hAnsi="Times New Roman" w:cs="Times New Roman"/>
          <w:b/>
          <w:color w:val="222222"/>
          <w:u w:val="single"/>
        </w:rPr>
        <w:t>ESULTS</w:t>
      </w:r>
    </w:p>
    <w:p w14:paraId="69F2F53C" w14:textId="5D6FB0D9" w:rsidR="004958D8" w:rsidRPr="00B63B6D" w:rsidRDefault="004958D8" w:rsidP="004958D8">
      <w:pPr>
        <w:rPr>
          <w:rFonts w:ascii="Times New Roman" w:hAnsi="Times New Roman" w:cs="Times New Roman"/>
          <w:bCs/>
        </w:rPr>
      </w:pPr>
      <w:r w:rsidRPr="004958D8">
        <w:rPr>
          <w:rFonts w:ascii="Times New Roman" w:hAnsi="Times New Roman" w:cs="Times New Roman"/>
          <w:bCs/>
        </w:rPr>
        <w:t xml:space="preserve">There </w:t>
      </w:r>
      <w:r w:rsidR="00B63B6D" w:rsidRPr="004958D8">
        <w:rPr>
          <w:rFonts w:ascii="Times New Roman" w:hAnsi="Times New Roman" w:cs="Times New Roman"/>
          <w:bCs/>
        </w:rPr>
        <w:t>was</w:t>
      </w:r>
      <w:r w:rsidRPr="004958D8">
        <w:rPr>
          <w:rFonts w:ascii="Times New Roman" w:hAnsi="Times New Roman" w:cs="Times New Roman"/>
          <w:bCs/>
        </w:rPr>
        <w:t xml:space="preserve"> a total of </w:t>
      </w:r>
      <w:r w:rsidR="00616F61" w:rsidRPr="00B63B6D">
        <w:rPr>
          <w:rFonts w:ascii="Times New Roman" w:hAnsi="Times New Roman" w:cs="Times New Roman"/>
          <w:bCs/>
        </w:rPr>
        <w:t xml:space="preserve">100 </w:t>
      </w:r>
      <w:r w:rsidRPr="004958D8">
        <w:rPr>
          <w:rFonts w:ascii="Times New Roman" w:hAnsi="Times New Roman" w:cs="Times New Roman"/>
          <w:bCs/>
        </w:rPr>
        <w:t xml:space="preserve">participants </w:t>
      </w:r>
      <w:r w:rsidR="00616F61" w:rsidRPr="00B63B6D">
        <w:rPr>
          <w:rFonts w:ascii="Times New Roman" w:hAnsi="Times New Roman" w:cs="Times New Roman"/>
          <w:bCs/>
        </w:rPr>
        <w:t xml:space="preserve">who attended at least one class in the two </w:t>
      </w:r>
      <w:r w:rsidRPr="004958D8">
        <w:rPr>
          <w:rFonts w:ascii="Times New Roman" w:hAnsi="Times New Roman" w:cs="Times New Roman"/>
          <w:bCs/>
        </w:rPr>
        <w:t>educational series</w:t>
      </w:r>
      <w:r w:rsidR="00B63B6D">
        <w:rPr>
          <w:rFonts w:ascii="Times New Roman" w:hAnsi="Times New Roman" w:cs="Times New Roman"/>
          <w:bCs/>
        </w:rPr>
        <w:t>.</w:t>
      </w:r>
      <w:r w:rsidRPr="004958D8">
        <w:rPr>
          <w:rFonts w:ascii="Times New Roman" w:hAnsi="Times New Roman" w:cs="Times New Roman"/>
          <w:bCs/>
        </w:rPr>
        <w:t xml:space="preserve"> In addition, </w:t>
      </w:r>
      <w:r w:rsidR="00616F61" w:rsidRPr="00B63B6D">
        <w:rPr>
          <w:rFonts w:ascii="Times New Roman" w:hAnsi="Times New Roman" w:cs="Times New Roman"/>
          <w:bCs/>
        </w:rPr>
        <w:t xml:space="preserve">23 </w:t>
      </w:r>
      <w:r w:rsidRPr="004958D8">
        <w:rPr>
          <w:rFonts w:ascii="Times New Roman" w:hAnsi="Times New Roman" w:cs="Times New Roman"/>
          <w:bCs/>
        </w:rPr>
        <w:t>participants reviewed the series recordings. A pre and post-test survey was conducted with the series and the results were:</w:t>
      </w:r>
    </w:p>
    <w:p w14:paraId="52838A54" w14:textId="3AD8B952" w:rsidR="00616F61" w:rsidRPr="00B63B6D" w:rsidRDefault="00616F61" w:rsidP="00B63B6D">
      <w:pPr>
        <w:pStyle w:val="ListParagraph"/>
        <w:numPr>
          <w:ilvl w:val="0"/>
          <w:numId w:val="9"/>
        </w:numPr>
        <w:rPr>
          <w:rFonts w:ascii="Times New Roman" w:hAnsi="Times New Roman" w:cs="Times New Roman"/>
          <w:bCs/>
        </w:rPr>
      </w:pPr>
      <w:r w:rsidRPr="00B63B6D">
        <w:rPr>
          <w:rFonts w:ascii="Times New Roman" w:hAnsi="Times New Roman" w:cs="Times New Roman"/>
          <w:bCs/>
        </w:rPr>
        <w:t xml:space="preserve">Sixty participants completed the </w:t>
      </w:r>
      <w:r w:rsidR="00B63B6D" w:rsidRPr="00B63B6D">
        <w:rPr>
          <w:rFonts w:ascii="Times New Roman" w:hAnsi="Times New Roman" w:cs="Times New Roman"/>
          <w:bCs/>
        </w:rPr>
        <w:t>pre-evaluation</w:t>
      </w:r>
      <w:r w:rsidRPr="00B63B6D">
        <w:rPr>
          <w:rFonts w:ascii="Times New Roman" w:hAnsi="Times New Roman" w:cs="Times New Roman"/>
          <w:bCs/>
        </w:rPr>
        <w:t>:</w:t>
      </w:r>
    </w:p>
    <w:p w14:paraId="09D4F57C" w14:textId="77777777" w:rsidR="004958D8" w:rsidRPr="004958D8" w:rsidRDefault="004958D8" w:rsidP="004958D8">
      <w:pPr>
        <w:rPr>
          <w:rFonts w:ascii="Times New Roman" w:hAnsi="Times New Roman" w:cs="Times New Roman"/>
          <w:bCs/>
        </w:rPr>
      </w:pPr>
    </w:p>
    <w:p w14:paraId="4407B995" w14:textId="0D0F1122" w:rsidR="00616F61" w:rsidRPr="00B63B6D" w:rsidRDefault="00616F61" w:rsidP="00616F61">
      <w:pPr>
        <w:pStyle w:val="ListParagraph"/>
        <w:numPr>
          <w:ilvl w:val="0"/>
          <w:numId w:val="8"/>
        </w:numPr>
        <w:autoSpaceDE w:val="0"/>
        <w:autoSpaceDN w:val="0"/>
        <w:adjustRightInd w:val="0"/>
        <w:rPr>
          <w:rFonts w:ascii="Times New Roman" w:hAnsi="Times New Roman" w:cs="Times New Roman"/>
        </w:rPr>
      </w:pPr>
      <w:r w:rsidRPr="00B63B6D">
        <w:rPr>
          <w:rFonts w:ascii="Times New Roman" w:hAnsi="Times New Roman" w:cs="Times New Roman"/>
        </w:rPr>
        <w:t xml:space="preserve">Between the two series, 31 counties </w:t>
      </w:r>
      <w:r w:rsidR="00136E03">
        <w:rPr>
          <w:rFonts w:ascii="Times New Roman" w:hAnsi="Times New Roman" w:cs="Times New Roman"/>
        </w:rPr>
        <w:t xml:space="preserve">from Texas </w:t>
      </w:r>
      <w:r w:rsidRPr="00B63B6D">
        <w:rPr>
          <w:rFonts w:ascii="Times New Roman" w:hAnsi="Times New Roman" w:cs="Times New Roman"/>
        </w:rPr>
        <w:t>were represented</w:t>
      </w:r>
      <w:r w:rsidR="00136E03">
        <w:rPr>
          <w:rFonts w:ascii="Times New Roman" w:hAnsi="Times New Roman" w:cs="Times New Roman"/>
        </w:rPr>
        <w:t xml:space="preserve"> and two additional states within the United States</w:t>
      </w:r>
    </w:p>
    <w:p w14:paraId="49F67E8F" w14:textId="77777777" w:rsidR="00B63B6D" w:rsidRPr="00B63B6D" w:rsidRDefault="00616F61" w:rsidP="00616F61">
      <w:pPr>
        <w:pStyle w:val="ListParagraph"/>
        <w:numPr>
          <w:ilvl w:val="0"/>
          <w:numId w:val="8"/>
        </w:numPr>
        <w:autoSpaceDE w:val="0"/>
        <w:autoSpaceDN w:val="0"/>
        <w:adjustRightInd w:val="0"/>
        <w:rPr>
          <w:rFonts w:ascii="Times New Roman" w:hAnsi="Times New Roman" w:cs="Times New Roman"/>
        </w:rPr>
      </w:pPr>
      <w:r w:rsidRPr="00B63B6D">
        <w:rPr>
          <w:rFonts w:ascii="Times New Roman" w:hAnsi="Times New Roman" w:cs="Times New Roman"/>
        </w:rPr>
        <w:t xml:space="preserve">While many of the participants reported experience freezing foods, fewer than one-third had experience in using a water-bath canner, pressure canner or dehydrator to preserve foods.  </w:t>
      </w:r>
    </w:p>
    <w:p w14:paraId="209B73D2" w14:textId="7C2C7B64" w:rsidR="00B63B6D" w:rsidRPr="00B63B6D" w:rsidRDefault="00B63B6D" w:rsidP="00616F61">
      <w:pPr>
        <w:pStyle w:val="ListParagraph"/>
        <w:numPr>
          <w:ilvl w:val="0"/>
          <w:numId w:val="8"/>
        </w:numPr>
        <w:autoSpaceDE w:val="0"/>
        <w:autoSpaceDN w:val="0"/>
        <w:adjustRightInd w:val="0"/>
        <w:rPr>
          <w:rFonts w:ascii="Times New Roman" w:hAnsi="Times New Roman" w:cs="Times New Roman"/>
        </w:rPr>
      </w:pPr>
      <w:r w:rsidRPr="00B63B6D">
        <w:rPr>
          <w:rFonts w:ascii="Times New Roman" w:hAnsi="Times New Roman" w:cs="Times New Roman"/>
        </w:rPr>
        <w:t>S</w:t>
      </w:r>
      <w:r w:rsidR="00616F61" w:rsidRPr="00B63B6D">
        <w:rPr>
          <w:rFonts w:ascii="Times New Roman" w:hAnsi="Times New Roman" w:cs="Times New Roman"/>
        </w:rPr>
        <w:t xml:space="preserve">ome participants were using food preservation techniques that are </w:t>
      </w:r>
      <w:r w:rsidR="00F1576B" w:rsidRPr="00B63B6D">
        <w:rPr>
          <w:rFonts w:ascii="Times New Roman" w:hAnsi="Times New Roman" w:cs="Times New Roman"/>
        </w:rPr>
        <w:t>unsafe (3</w:t>
      </w:r>
      <w:r w:rsidR="00616F61" w:rsidRPr="00B63B6D">
        <w:rPr>
          <w:rFonts w:ascii="Times New Roman" w:hAnsi="Times New Roman" w:cs="Times New Roman"/>
        </w:rPr>
        <w:t xml:space="preserve"> out of 60 were using the open kettle methods to can foods, and at least 2 admitted to using the oven for canning).  </w:t>
      </w:r>
    </w:p>
    <w:p w14:paraId="49DA3F2F" w14:textId="524B8875" w:rsidR="00616F61" w:rsidRPr="00B63B6D" w:rsidRDefault="00616F61" w:rsidP="00616F61">
      <w:pPr>
        <w:pStyle w:val="ListParagraph"/>
        <w:numPr>
          <w:ilvl w:val="0"/>
          <w:numId w:val="8"/>
        </w:numPr>
        <w:autoSpaceDE w:val="0"/>
        <w:autoSpaceDN w:val="0"/>
        <w:adjustRightInd w:val="0"/>
        <w:rPr>
          <w:rFonts w:ascii="Times New Roman" w:hAnsi="Times New Roman" w:cs="Times New Roman"/>
        </w:rPr>
      </w:pPr>
      <w:r w:rsidRPr="00B63B6D">
        <w:rPr>
          <w:rFonts w:ascii="Times New Roman" w:hAnsi="Times New Roman" w:cs="Times New Roman"/>
        </w:rPr>
        <w:t>For those who owned a dial gauge pressure canner, most reported that the gauge had not been tested within the past year.</w:t>
      </w:r>
    </w:p>
    <w:p w14:paraId="5AB02198" w14:textId="77777777" w:rsidR="00B63B6D" w:rsidRPr="00B63B6D" w:rsidRDefault="00B63B6D" w:rsidP="00B63B6D">
      <w:pPr>
        <w:rPr>
          <w:rFonts w:ascii="Times New Roman" w:hAnsi="Times New Roman" w:cs="Times New Roman"/>
        </w:rPr>
      </w:pPr>
    </w:p>
    <w:p w14:paraId="5C4C1986" w14:textId="593E01D2" w:rsidR="00B63B6D" w:rsidRPr="00B63B6D" w:rsidRDefault="00B63B6D" w:rsidP="00B63B6D">
      <w:pPr>
        <w:pStyle w:val="ListParagraph"/>
        <w:numPr>
          <w:ilvl w:val="0"/>
          <w:numId w:val="9"/>
        </w:numPr>
        <w:rPr>
          <w:rFonts w:ascii="Times New Roman" w:hAnsi="Times New Roman" w:cs="Times New Roman"/>
          <w:bCs/>
        </w:rPr>
      </w:pPr>
      <w:r>
        <w:rPr>
          <w:rFonts w:ascii="Times New Roman" w:hAnsi="Times New Roman" w:cs="Times New Roman"/>
          <w:bCs/>
        </w:rPr>
        <w:t>Thirty-six</w:t>
      </w:r>
      <w:r w:rsidRPr="00B63B6D">
        <w:rPr>
          <w:rFonts w:ascii="Times New Roman" w:hAnsi="Times New Roman" w:cs="Times New Roman"/>
          <w:bCs/>
        </w:rPr>
        <w:t xml:space="preserve"> participants completed the </w:t>
      </w:r>
      <w:r>
        <w:rPr>
          <w:rFonts w:ascii="Times New Roman" w:hAnsi="Times New Roman" w:cs="Times New Roman"/>
          <w:bCs/>
        </w:rPr>
        <w:t>post</w:t>
      </w:r>
      <w:r w:rsidRPr="00B63B6D">
        <w:rPr>
          <w:rFonts w:ascii="Times New Roman" w:hAnsi="Times New Roman" w:cs="Times New Roman"/>
          <w:bCs/>
        </w:rPr>
        <w:t>-evaluation:</w:t>
      </w:r>
    </w:p>
    <w:p w14:paraId="1AC9664D" w14:textId="77777777" w:rsidR="00B63B6D" w:rsidRPr="00B63B6D" w:rsidRDefault="00B63B6D" w:rsidP="00B63B6D">
      <w:pPr>
        <w:autoSpaceDE w:val="0"/>
        <w:autoSpaceDN w:val="0"/>
        <w:adjustRightInd w:val="0"/>
        <w:rPr>
          <w:rFonts w:ascii="Times New Roman" w:hAnsi="Times New Roman" w:cs="Times New Roman"/>
        </w:rPr>
      </w:pPr>
    </w:p>
    <w:p w14:paraId="27222B07" w14:textId="247207A0" w:rsidR="00B63B6D" w:rsidRPr="00B63B6D" w:rsidRDefault="00616F61" w:rsidP="00B63B6D">
      <w:pPr>
        <w:pStyle w:val="ListParagraph"/>
        <w:numPr>
          <w:ilvl w:val="0"/>
          <w:numId w:val="10"/>
        </w:numPr>
        <w:autoSpaceDE w:val="0"/>
        <w:autoSpaceDN w:val="0"/>
        <w:adjustRightInd w:val="0"/>
        <w:rPr>
          <w:rFonts w:ascii="Times New Roman" w:hAnsi="Times New Roman" w:cs="Times New Roman"/>
          <w:highlight w:val="yellow"/>
        </w:rPr>
      </w:pPr>
      <w:r w:rsidRPr="00B63B6D">
        <w:rPr>
          <w:rFonts w:ascii="Times New Roman" w:hAnsi="Times New Roman" w:cs="Times New Roman"/>
          <w:highlight w:val="yellow"/>
        </w:rPr>
        <w:t>At the beginning of these workshops, only 22%</w:t>
      </w:r>
      <w:r w:rsidR="00B63B6D" w:rsidRPr="00B63B6D">
        <w:rPr>
          <w:rFonts w:ascii="Times New Roman" w:hAnsi="Times New Roman" w:cs="Times New Roman"/>
          <w:highlight w:val="yellow"/>
        </w:rPr>
        <w:t xml:space="preserve"> (8)</w:t>
      </w:r>
      <w:r w:rsidRPr="00B63B6D">
        <w:rPr>
          <w:rFonts w:ascii="Times New Roman" w:hAnsi="Times New Roman" w:cs="Times New Roman"/>
          <w:highlight w:val="yellow"/>
        </w:rPr>
        <w:t xml:space="preserve"> of the participants perceived their knowledge and skills in home food preservation as either “good” or “excellent”.  Immediately after the series that percentage rose to 97%</w:t>
      </w:r>
      <w:r w:rsidR="00B63B6D" w:rsidRPr="00B63B6D">
        <w:rPr>
          <w:rFonts w:ascii="Times New Roman" w:hAnsi="Times New Roman" w:cs="Times New Roman"/>
          <w:highlight w:val="yellow"/>
        </w:rPr>
        <w:t xml:space="preserve"> (35)</w:t>
      </w:r>
      <w:r w:rsidRPr="00B63B6D">
        <w:rPr>
          <w:rFonts w:ascii="Times New Roman" w:hAnsi="Times New Roman" w:cs="Times New Roman"/>
          <w:highlight w:val="yellow"/>
        </w:rPr>
        <w:t xml:space="preserve"> </w:t>
      </w:r>
    </w:p>
    <w:p w14:paraId="04A8B744" w14:textId="3F8E2CC1" w:rsidR="00B63B6D" w:rsidRPr="00B63B6D" w:rsidRDefault="00B63B6D" w:rsidP="00B63B6D">
      <w:pPr>
        <w:pStyle w:val="ListParagraph"/>
        <w:numPr>
          <w:ilvl w:val="0"/>
          <w:numId w:val="10"/>
        </w:numPr>
        <w:autoSpaceDE w:val="0"/>
        <w:autoSpaceDN w:val="0"/>
        <w:adjustRightInd w:val="0"/>
        <w:rPr>
          <w:rFonts w:ascii="Times New Roman" w:hAnsi="Times New Roman" w:cs="Times New Roman"/>
          <w:highlight w:val="yellow"/>
        </w:rPr>
      </w:pPr>
      <w:r w:rsidRPr="00B63B6D">
        <w:rPr>
          <w:rFonts w:ascii="Times New Roman" w:hAnsi="Times New Roman" w:cs="Times New Roman"/>
          <w:highlight w:val="yellow"/>
        </w:rPr>
        <w:t>100% (36)</w:t>
      </w:r>
      <w:r w:rsidR="00616F61" w:rsidRPr="00B63B6D">
        <w:rPr>
          <w:rFonts w:ascii="Times New Roman" w:hAnsi="Times New Roman" w:cs="Times New Roman"/>
          <w:highlight w:val="yellow"/>
        </w:rPr>
        <w:t xml:space="preserve"> of the participants who completed the evaluation were either completely or mostly satisfied with the workshop.  </w:t>
      </w:r>
    </w:p>
    <w:p w14:paraId="5B543ADC" w14:textId="459B5765" w:rsidR="00B63B6D" w:rsidRPr="00B63B6D" w:rsidRDefault="00616F61" w:rsidP="00B63B6D">
      <w:pPr>
        <w:pStyle w:val="ListParagraph"/>
        <w:numPr>
          <w:ilvl w:val="0"/>
          <w:numId w:val="10"/>
        </w:numPr>
        <w:autoSpaceDE w:val="0"/>
        <w:autoSpaceDN w:val="0"/>
        <w:adjustRightInd w:val="0"/>
        <w:rPr>
          <w:rFonts w:ascii="Times New Roman" w:hAnsi="Times New Roman" w:cs="Times New Roman"/>
          <w:highlight w:val="yellow"/>
        </w:rPr>
      </w:pPr>
      <w:r w:rsidRPr="00B63B6D">
        <w:rPr>
          <w:rFonts w:ascii="Times New Roman" w:hAnsi="Times New Roman" w:cs="Times New Roman"/>
          <w:highlight w:val="yellow"/>
        </w:rPr>
        <w:t xml:space="preserve">91% </w:t>
      </w:r>
      <w:r w:rsidR="00B63B6D" w:rsidRPr="00B63B6D">
        <w:rPr>
          <w:rFonts w:ascii="Times New Roman" w:hAnsi="Times New Roman" w:cs="Times New Roman"/>
          <w:highlight w:val="yellow"/>
        </w:rPr>
        <w:t xml:space="preserve">(33) </w:t>
      </w:r>
      <w:r w:rsidRPr="00B63B6D">
        <w:rPr>
          <w:rFonts w:ascii="Times New Roman" w:hAnsi="Times New Roman" w:cs="Times New Roman"/>
          <w:highlight w:val="yellow"/>
        </w:rPr>
        <w:t xml:space="preserve">of the respondents reported that they planned to make changes </w:t>
      </w:r>
      <w:proofErr w:type="gramStart"/>
      <w:r w:rsidRPr="00B63B6D">
        <w:rPr>
          <w:rFonts w:ascii="Times New Roman" w:hAnsi="Times New Roman" w:cs="Times New Roman"/>
          <w:highlight w:val="yellow"/>
        </w:rPr>
        <w:t>as a result of</w:t>
      </w:r>
      <w:proofErr w:type="gramEnd"/>
      <w:r w:rsidRPr="00B63B6D">
        <w:rPr>
          <w:rFonts w:ascii="Times New Roman" w:hAnsi="Times New Roman" w:cs="Times New Roman"/>
          <w:highlight w:val="yellow"/>
        </w:rPr>
        <w:t xml:space="preserve"> what they learned in these workshops.  Such changes included following only research-based methods, using up-to-date recipes, and updating their resources to reflect current guidelines and recommendations.  </w:t>
      </w:r>
    </w:p>
    <w:p w14:paraId="54B6BD33" w14:textId="22D65FCD" w:rsidR="00616F61" w:rsidRDefault="00B63B6D" w:rsidP="00B63B6D">
      <w:pPr>
        <w:pStyle w:val="ListParagraph"/>
        <w:numPr>
          <w:ilvl w:val="0"/>
          <w:numId w:val="10"/>
        </w:numPr>
        <w:autoSpaceDE w:val="0"/>
        <w:autoSpaceDN w:val="0"/>
        <w:adjustRightInd w:val="0"/>
        <w:rPr>
          <w:rFonts w:ascii="Times New Roman" w:hAnsi="Times New Roman" w:cs="Times New Roman"/>
          <w:highlight w:val="yellow"/>
        </w:rPr>
      </w:pPr>
      <w:r w:rsidRPr="00B63B6D">
        <w:rPr>
          <w:rFonts w:ascii="Times New Roman" w:hAnsi="Times New Roman" w:cs="Times New Roman"/>
          <w:highlight w:val="yellow"/>
        </w:rPr>
        <w:t>97% (35) of the</w:t>
      </w:r>
      <w:r w:rsidR="00616F61" w:rsidRPr="00B63B6D">
        <w:rPr>
          <w:rFonts w:ascii="Times New Roman" w:hAnsi="Times New Roman" w:cs="Times New Roman"/>
          <w:highlight w:val="yellow"/>
        </w:rPr>
        <w:t xml:space="preserve"> participants reported planning to preserve food at home.</w:t>
      </w:r>
    </w:p>
    <w:p w14:paraId="48A83432" w14:textId="77777777" w:rsidR="004958D8" w:rsidRPr="00C25C3B" w:rsidRDefault="004958D8" w:rsidP="00A9465A">
      <w:pPr>
        <w:rPr>
          <w:rFonts w:ascii="Times New Roman" w:hAnsi="Times New Roman" w:cs="Times New Roman"/>
          <w:bCs/>
          <w:sz w:val="20"/>
          <w:szCs w:val="20"/>
        </w:rPr>
      </w:pPr>
    </w:p>
    <w:p w14:paraId="1469329E" w14:textId="20E069F2" w:rsidR="00A9465A" w:rsidRDefault="00A9465A" w:rsidP="009455E5">
      <w:pPr>
        <w:rPr>
          <w:rFonts w:ascii="Times New Roman" w:hAnsi="Times New Roman" w:cs="Times New Roman"/>
          <w:b/>
          <w:u w:val="single"/>
        </w:rPr>
      </w:pPr>
      <w:r w:rsidRPr="00603AEB">
        <w:rPr>
          <w:rFonts w:ascii="Times New Roman" w:hAnsi="Times New Roman" w:cs="Times New Roman"/>
          <w:b/>
          <w:u w:val="single"/>
        </w:rPr>
        <w:t>ACKNOWLEDGEMENTS</w:t>
      </w:r>
    </w:p>
    <w:p w14:paraId="5C4D3F15" w14:textId="324C2F22" w:rsidR="00B63B6D" w:rsidRPr="00B63B6D" w:rsidRDefault="00B63B6D" w:rsidP="009455E5">
      <w:pPr>
        <w:rPr>
          <w:rFonts w:ascii="Times New Roman" w:hAnsi="Times New Roman" w:cs="Times New Roman"/>
          <w:bCs/>
        </w:rPr>
      </w:pPr>
      <w:r>
        <w:rPr>
          <w:rFonts w:ascii="Times New Roman" w:hAnsi="Times New Roman" w:cs="Times New Roman"/>
          <w:bCs/>
        </w:rPr>
        <w:t xml:space="preserve">Special thanks to Dr. Jenna Anding for her time and expertise to adapt the programs for an online audience and </w:t>
      </w:r>
      <w:r w:rsidR="00136E03">
        <w:rPr>
          <w:rFonts w:ascii="Times New Roman" w:hAnsi="Times New Roman" w:cs="Times New Roman"/>
          <w:bCs/>
        </w:rPr>
        <w:t xml:space="preserve">for </w:t>
      </w:r>
      <w:r>
        <w:rPr>
          <w:rFonts w:ascii="Times New Roman" w:hAnsi="Times New Roman" w:cs="Times New Roman"/>
          <w:bCs/>
        </w:rPr>
        <w:t>assist</w:t>
      </w:r>
      <w:r w:rsidR="00136E03">
        <w:rPr>
          <w:rFonts w:ascii="Times New Roman" w:hAnsi="Times New Roman" w:cs="Times New Roman"/>
          <w:bCs/>
        </w:rPr>
        <w:t>ing</w:t>
      </w:r>
      <w:r>
        <w:rPr>
          <w:rFonts w:ascii="Times New Roman" w:hAnsi="Times New Roman" w:cs="Times New Roman"/>
          <w:bCs/>
        </w:rPr>
        <w:t xml:space="preserve"> with teaching online classes</w:t>
      </w:r>
      <w:r w:rsidR="00136E03">
        <w:rPr>
          <w:rFonts w:ascii="Times New Roman" w:hAnsi="Times New Roman" w:cs="Times New Roman"/>
          <w:bCs/>
        </w:rPr>
        <w:t xml:space="preserve">. In addition, appreciation is expressed to the FCH committees in </w:t>
      </w:r>
      <w:r w:rsidR="00136E03">
        <w:rPr>
          <w:rFonts w:cstheme="minorHAnsi"/>
        </w:rPr>
        <w:t>Wilbarger, Parker, Archer, Knox, Hardeman, and Baylor counties for their guidance and support of Extension programming within their respective counties.</w:t>
      </w:r>
    </w:p>
    <w:p w14:paraId="00FE7B7F" w14:textId="77777777" w:rsidR="004274C3" w:rsidRPr="00603AEB" w:rsidRDefault="004274C3" w:rsidP="00A9465A">
      <w:pPr>
        <w:rPr>
          <w:rFonts w:ascii="Times New Roman" w:hAnsi="Times New Roman" w:cs="Times New Roman"/>
          <w:sz w:val="22"/>
          <w:szCs w:val="22"/>
        </w:rPr>
      </w:pPr>
    </w:p>
    <w:p w14:paraId="18362448" w14:textId="161101E6" w:rsidR="004274C3" w:rsidRDefault="004549B0" w:rsidP="004274C3">
      <w:pPr>
        <w:rPr>
          <w:rFonts w:ascii="Times New Roman" w:hAnsi="Times New Roman" w:cs="Times New Roman"/>
          <w:b/>
          <w:u w:val="single"/>
        </w:rPr>
      </w:pPr>
      <w:r>
        <w:rPr>
          <w:rFonts w:ascii="Times New Roman" w:hAnsi="Times New Roman" w:cs="Times New Roman"/>
          <w:b/>
          <w:u w:val="single"/>
        </w:rPr>
        <w:t>FUTURE PLANS:</w:t>
      </w:r>
    </w:p>
    <w:p w14:paraId="25827F0A" w14:textId="4B8AB1DE" w:rsidR="00136E03" w:rsidRPr="00136E03" w:rsidRDefault="00136E03" w:rsidP="004274C3">
      <w:pPr>
        <w:rPr>
          <w:rFonts w:ascii="Times New Roman" w:hAnsi="Times New Roman" w:cs="Times New Roman"/>
          <w:bCs/>
        </w:rPr>
      </w:pPr>
      <w:r>
        <w:rPr>
          <w:rFonts w:ascii="Times New Roman" w:hAnsi="Times New Roman" w:cs="Times New Roman"/>
          <w:bCs/>
        </w:rPr>
        <w:t>Due to success of this effort and feedback received from clientele, the team is planning to offer a food preservation series in 2021. The series will again be offered virtually.</w:t>
      </w:r>
    </w:p>
    <w:sectPr w:rsidR="00136E03" w:rsidRPr="00136E03" w:rsidSect="00CC1ED2">
      <w:footerReference w:type="default" r:id="rId7"/>
      <w:headerReference w:type="first" r:id="rId8"/>
      <w:footerReference w:type="first" r:id="rId9"/>
      <w:pgSz w:w="12240" w:h="15840"/>
      <w:pgMar w:top="720" w:right="720" w:bottom="720" w:left="720" w:header="7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E3118" w14:textId="77777777" w:rsidR="00F9446B" w:rsidRDefault="00F9446B" w:rsidP="00E87F2D">
      <w:r>
        <w:separator/>
      </w:r>
    </w:p>
  </w:endnote>
  <w:endnote w:type="continuationSeparator" w:id="0">
    <w:p w14:paraId="0E33AF80" w14:textId="77777777" w:rsidR="00F9446B" w:rsidRDefault="00F9446B" w:rsidP="00E8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Source Sans Pro Light">
    <w:altName w:val="Corbel"/>
    <w:charset w:val="00"/>
    <w:family w:val="swiss"/>
    <w:pitch w:val="variable"/>
    <w:sig w:usb0="600002F7" w:usb1="02000001"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3E56" w14:textId="77777777" w:rsidR="0012720A" w:rsidRDefault="0012720A">
    <w:pPr>
      <w:pStyle w:val="Footer"/>
    </w:pPr>
    <w:r>
      <w:rPr>
        <w:noProof/>
      </w:rPr>
      <w:drawing>
        <wp:anchor distT="0" distB="0" distL="114300" distR="114300" simplePos="0" relativeHeight="251658240" behindDoc="0" locked="0" layoutInCell="1" allowOverlap="1" wp14:anchorId="3A85CF40" wp14:editId="3A6C8EF6">
          <wp:simplePos x="0" y="0"/>
          <wp:positionH relativeFrom="column">
            <wp:posOffset>3952143</wp:posOffset>
          </wp:positionH>
          <wp:positionV relativeFrom="paragraph">
            <wp:posOffset>-139407</wp:posOffset>
          </wp:positionV>
          <wp:extent cx="2897798" cy="443631"/>
          <wp:effectExtent l="0" t="0" r="0" b="0"/>
          <wp:wrapNone/>
          <wp:docPr id="4" name="Picture 4" descr="agc:protect:share:jchivvis:extTemplateRedo:ekps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c:protect:share:jchivvis:extTemplateRedo:ekps2.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7798" cy="44363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C7D5" w14:textId="77777777" w:rsidR="00BE308B" w:rsidRDefault="00BE308B" w:rsidP="00BE308B">
    <w:pPr>
      <w:pStyle w:val="Footer"/>
      <w:jc w:val="right"/>
      <w:rPr>
        <w:rFonts w:ascii="Times New Roman" w:hAnsi="Times New Roman"/>
        <w:i/>
        <w:sz w:val="15"/>
        <w:szCs w:val="15"/>
      </w:rPr>
    </w:pPr>
    <w:r w:rsidRPr="00F33E37">
      <w:rPr>
        <w:rFonts w:ascii="Times New Roman" w:hAnsi="Times New Roman"/>
        <w:i/>
        <w:sz w:val="15"/>
        <w:szCs w:val="15"/>
      </w:rPr>
      <w:t xml:space="preserve">Educational programs of the Texas A&amp;M AgriLife Extension Service are open to all people </w:t>
    </w:r>
  </w:p>
  <w:p w14:paraId="05C9F9BE" w14:textId="77777777" w:rsidR="00BE308B" w:rsidRPr="00137C2F" w:rsidRDefault="00BE308B" w:rsidP="00BE308B">
    <w:pPr>
      <w:pStyle w:val="Footer"/>
      <w:jc w:val="right"/>
      <w:rPr>
        <w:rFonts w:ascii="Times New Roman" w:hAnsi="Times New Roman"/>
        <w:i/>
        <w:sz w:val="15"/>
        <w:szCs w:val="15"/>
      </w:rPr>
    </w:pPr>
    <w:r w:rsidRPr="00F33E37">
      <w:rPr>
        <w:rFonts w:ascii="Times New Roman" w:hAnsi="Times New Roman"/>
        <w:i/>
        <w:sz w:val="15"/>
        <w:szCs w:val="15"/>
      </w:rPr>
      <w:t>without regard to race, color, sex, religion, national origin, age, disability, genetic</w:t>
    </w:r>
    <w:r>
      <w:rPr>
        <w:rFonts w:ascii="Times New Roman" w:hAnsi="Times New Roman"/>
        <w:i/>
        <w:sz w:val="15"/>
        <w:szCs w:val="15"/>
      </w:rPr>
      <w:t xml:space="preserve"> information, or veteran status</w:t>
    </w:r>
    <w:r w:rsidRPr="00137C2F">
      <w:rPr>
        <w:rFonts w:ascii="Times New Roman" w:hAnsi="Times New Roman"/>
        <w:i/>
        <w:sz w:val="15"/>
        <w:szCs w:val="15"/>
      </w:rPr>
      <w:t>.</w:t>
    </w:r>
  </w:p>
  <w:p w14:paraId="307EACD1" w14:textId="77777777" w:rsidR="00BE308B" w:rsidRPr="00137C2F" w:rsidRDefault="00BE308B" w:rsidP="00BE308B">
    <w:pPr>
      <w:pStyle w:val="Footer"/>
      <w:jc w:val="right"/>
      <w:rPr>
        <w:rFonts w:ascii="Times New Roman" w:hAnsi="Times New Roman"/>
        <w:i/>
        <w:sz w:val="15"/>
        <w:szCs w:val="15"/>
      </w:rPr>
    </w:pPr>
    <w:r w:rsidRPr="00137C2F">
      <w:rPr>
        <w:rFonts w:ascii="Times New Roman" w:hAnsi="Times New Roman"/>
        <w:i/>
        <w:sz w:val="15"/>
        <w:szCs w:val="15"/>
      </w:rPr>
      <w:t>The Texas A&amp;M University System, U.S. Department of Agriculture, and the County Commissioners Courts of Texas Cooperating</w:t>
    </w:r>
  </w:p>
  <w:p w14:paraId="06B889A6" w14:textId="77777777" w:rsidR="00BE308B" w:rsidRPr="00BE308B" w:rsidRDefault="00BE308B" w:rsidP="00E87F2D">
    <w:pPr>
      <w:pStyle w:val="Footer"/>
      <w:jc w:val="right"/>
      <w:rPr>
        <w:rFonts w:ascii="Arial" w:hAnsi="Arial"/>
        <w:b/>
        <w:noProof/>
        <w:sz w:val="16"/>
        <w:szCs w:val="16"/>
      </w:rPr>
    </w:pPr>
  </w:p>
  <w:p w14:paraId="70854FDC" w14:textId="77777777" w:rsidR="0012720A" w:rsidRPr="00240E7C" w:rsidRDefault="0012720A" w:rsidP="00E87F2D">
    <w:pPr>
      <w:pStyle w:val="Footer"/>
      <w:jc w:val="right"/>
      <w:rPr>
        <w:rFonts w:ascii="Arial" w:hAnsi="Arial"/>
        <w:b/>
      </w:rPr>
    </w:pPr>
    <w:r w:rsidRPr="00240E7C">
      <w:rPr>
        <w:rFonts w:ascii="Arial" w:hAnsi="Arial"/>
        <w:b/>
        <w:noProof/>
      </w:rPr>
      <w:t>AgriLifeExtension.tamu.edu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94CB4" w14:textId="77777777" w:rsidR="00F9446B" w:rsidRDefault="00F9446B" w:rsidP="00E87F2D">
      <w:r>
        <w:separator/>
      </w:r>
    </w:p>
  </w:footnote>
  <w:footnote w:type="continuationSeparator" w:id="0">
    <w:p w14:paraId="446825CA" w14:textId="77777777" w:rsidR="00F9446B" w:rsidRDefault="00F9446B" w:rsidP="00E87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B2C5" w14:textId="77777777" w:rsidR="0012720A" w:rsidRDefault="0012720A">
    <w:pPr>
      <w:pStyle w:val="Header"/>
    </w:pPr>
  </w:p>
  <w:p w14:paraId="1A6C1433" w14:textId="77777777" w:rsidR="0012720A" w:rsidRDefault="0012720A">
    <w:pPr>
      <w:pStyle w:val="Header"/>
    </w:pPr>
  </w:p>
  <w:p w14:paraId="3F4F99D5" w14:textId="77777777" w:rsidR="0012720A" w:rsidRDefault="0012720A">
    <w:pPr>
      <w:pStyle w:val="Header"/>
    </w:pPr>
    <w:r>
      <w:rPr>
        <w:noProof/>
      </w:rPr>
      <w:drawing>
        <wp:inline distT="0" distB="0" distL="0" distR="0" wp14:anchorId="71B53C7F" wp14:editId="50DEB8C4">
          <wp:extent cx="6668135" cy="1645920"/>
          <wp:effectExtent l="0" t="0" r="12065" b="5080"/>
          <wp:docPr id="3" name="Picture 3" descr="agc:protect:share:jchivvis:ElectronicTemplateUpdates_2013NewLogo:OutcomeSummary_Templates2012:Headers:headerAgriLifeExtension_OutcomeSum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c:protect:share:jchivvis:ElectronicTemplateUpdates_2013NewLogo:OutcomeSummary_Templates2012:Headers:headerAgriLifeExtension_OutcomeSummar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8135" cy="1645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674D2"/>
    <w:multiLevelType w:val="hybridMultilevel"/>
    <w:tmpl w:val="BA6447AE"/>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 w15:restartNumberingAfterBreak="0">
    <w:nsid w:val="2CB2729E"/>
    <w:multiLevelType w:val="hybridMultilevel"/>
    <w:tmpl w:val="27067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A7435"/>
    <w:multiLevelType w:val="hybridMultilevel"/>
    <w:tmpl w:val="E89A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D5213"/>
    <w:multiLevelType w:val="hybridMultilevel"/>
    <w:tmpl w:val="BE565F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54244"/>
    <w:multiLevelType w:val="hybridMultilevel"/>
    <w:tmpl w:val="9BE08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35A26"/>
    <w:multiLevelType w:val="hybridMultilevel"/>
    <w:tmpl w:val="6F5ECE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4B1829"/>
    <w:multiLevelType w:val="hybridMultilevel"/>
    <w:tmpl w:val="2AB0F7A2"/>
    <w:lvl w:ilvl="0" w:tplc="B950DD5C">
      <w:start w:val="1"/>
      <w:numFmt w:val="bullet"/>
      <w:lvlText w:val="•"/>
      <w:lvlJc w:val="left"/>
      <w:pPr>
        <w:tabs>
          <w:tab w:val="num" w:pos="720"/>
        </w:tabs>
        <w:ind w:left="720" w:hanging="360"/>
      </w:pPr>
      <w:rPr>
        <w:rFonts w:ascii="Arial" w:hAnsi="Arial" w:hint="default"/>
      </w:rPr>
    </w:lvl>
    <w:lvl w:ilvl="1" w:tplc="ADDC615A">
      <w:start w:val="1"/>
      <w:numFmt w:val="bullet"/>
      <w:lvlText w:val="•"/>
      <w:lvlJc w:val="left"/>
      <w:pPr>
        <w:tabs>
          <w:tab w:val="num" w:pos="1440"/>
        </w:tabs>
        <w:ind w:left="1440" w:hanging="360"/>
      </w:pPr>
      <w:rPr>
        <w:rFonts w:ascii="Arial" w:hAnsi="Arial" w:hint="default"/>
      </w:rPr>
    </w:lvl>
    <w:lvl w:ilvl="2" w:tplc="2ECC9072" w:tentative="1">
      <w:start w:val="1"/>
      <w:numFmt w:val="bullet"/>
      <w:lvlText w:val="•"/>
      <w:lvlJc w:val="left"/>
      <w:pPr>
        <w:tabs>
          <w:tab w:val="num" w:pos="2160"/>
        </w:tabs>
        <w:ind w:left="2160" w:hanging="360"/>
      </w:pPr>
      <w:rPr>
        <w:rFonts w:ascii="Arial" w:hAnsi="Arial" w:hint="default"/>
      </w:rPr>
    </w:lvl>
    <w:lvl w:ilvl="3" w:tplc="0706CB6E" w:tentative="1">
      <w:start w:val="1"/>
      <w:numFmt w:val="bullet"/>
      <w:lvlText w:val="•"/>
      <w:lvlJc w:val="left"/>
      <w:pPr>
        <w:tabs>
          <w:tab w:val="num" w:pos="2880"/>
        </w:tabs>
        <w:ind w:left="2880" w:hanging="360"/>
      </w:pPr>
      <w:rPr>
        <w:rFonts w:ascii="Arial" w:hAnsi="Arial" w:hint="default"/>
      </w:rPr>
    </w:lvl>
    <w:lvl w:ilvl="4" w:tplc="F78A318E" w:tentative="1">
      <w:start w:val="1"/>
      <w:numFmt w:val="bullet"/>
      <w:lvlText w:val="•"/>
      <w:lvlJc w:val="left"/>
      <w:pPr>
        <w:tabs>
          <w:tab w:val="num" w:pos="3600"/>
        </w:tabs>
        <w:ind w:left="3600" w:hanging="360"/>
      </w:pPr>
      <w:rPr>
        <w:rFonts w:ascii="Arial" w:hAnsi="Arial" w:hint="default"/>
      </w:rPr>
    </w:lvl>
    <w:lvl w:ilvl="5" w:tplc="8EE0B6B0" w:tentative="1">
      <w:start w:val="1"/>
      <w:numFmt w:val="bullet"/>
      <w:lvlText w:val="•"/>
      <w:lvlJc w:val="left"/>
      <w:pPr>
        <w:tabs>
          <w:tab w:val="num" w:pos="4320"/>
        </w:tabs>
        <w:ind w:left="4320" w:hanging="360"/>
      </w:pPr>
      <w:rPr>
        <w:rFonts w:ascii="Arial" w:hAnsi="Arial" w:hint="default"/>
      </w:rPr>
    </w:lvl>
    <w:lvl w:ilvl="6" w:tplc="F6B05B72" w:tentative="1">
      <w:start w:val="1"/>
      <w:numFmt w:val="bullet"/>
      <w:lvlText w:val="•"/>
      <w:lvlJc w:val="left"/>
      <w:pPr>
        <w:tabs>
          <w:tab w:val="num" w:pos="5040"/>
        </w:tabs>
        <w:ind w:left="5040" w:hanging="360"/>
      </w:pPr>
      <w:rPr>
        <w:rFonts w:ascii="Arial" w:hAnsi="Arial" w:hint="default"/>
      </w:rPr>
    </w:lvl>
    <w:lvl w:ilvl="7" w:tplc="BFD26C56" w:tentative="1">
      <w:start w:val="1"/>
      <w:numFmt w:val="bullet"/>
      <w:lvlText w:val="•"/>
      <w:lvlJc w:val="left"/>
      <w:pPr>
        <w:tabs>
          <w:tab w:val="num" w:pos="5760"/>
        </w:tabs>
        <w:ind w:left="5760" w:hanging="360"/>
      </w:pPr>
      <w:rPr>
        <w:rFonts w:ascii="Arial" w:hAnsi="Arial" w:hint="default"/>
      </w:rPr>
    </w:lvl>
    <w:lvl w:ilvl="8" w:tplc="824633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9D7565F"/>
    <w:multiLevelType w:val="hybridMultilevel"/>
    <w:tmpl w:val="AA0AEB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71B34"/>
    <w:multiLevelType w:val="hybridMultilevel"/>
    <w:tmpl w:val="854E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C36"/>
    <w:multiLevelType w:val="hybridMultilevel"/>
    <w:tmpl w:val="B5E6BC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8"/>
  </w:num>
  <w:num w:numId="4">
    <w:abstractNumId w:val="4"/>
  </w:num>
  <w:num w:numId="5">
    <w:abstractNumId w:val="7"/>
  </w:num>
  <w:num w:numId="6">
    <w:abstractNumId w:val="3"/>
  </w:num>
  <w:num w:numId="7">
    <w:abstractNumId w:val="6"/>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2D"/>
    <w:rsid w:val="000D4E3D"/>
    <w:rsid w:val="000E5B86"/>
    <w:rsid w:val="00117702"/>
    <w:rsid w:val="0012720A"/>
    <w:rsid w:val="00136E03"/>
    <w:rsid w:val="00136E1D"/>
    <w:rsid w:val="00157F97"/>
    <w:rsid w:val="00163A9C"/>
    <w:rsid w:val="001958C9"/>
    <w:rsid w:val="001A2D0A"/>
    <w:rsid w:val="002309BD"/>
    <w:rsid w:val="002741E7"/>
    <w:rsid w:val="00276869"/>
    <w:rsid w:val="002839A5"/>
    <w:rsid w:val="00314F19"/>
    <w:rsid w:val="003810EE"/>
    <w:rsid w:val="003A16C6"/>
    <w:rsid w:val="003B74BC"/>
    <w:rsid w:val="003F315F"/>
    <w:rsid w:val="00414D9F"/>
    <w:rsid w:val="004274C3"/>
    <w:rsid w:val="004549B0"/>
    <w:rsid w:val="004704BA"/>
    <w:rsid w:val="004958D8"/>
    <w:rsid w:val="004D74CA"/>
    <w:rsid w:val="004E6FC7"/>
    <w:rsid w:val="004F1E9F"/>
    <w:rsid w:val="005418D1"/>
    <w:rsid w:val="005A1F70"/>
    <w:rsid w:val="005C4362"/>
    <w:rsid w:val="005C6DF5"/>
    <w:rsid w:val="005E2E81"/>
    <w:rsid w:val="00603AEB"/>
    <w:rsid w:val="00616F61"/>
    <w:rsid w:val="00642ED5"/>
    <w:rsid w:val="00745D08"/>
    <w:rsid w:val="007D62D7"/>
    <w:rsid w:val="00826988"/>
    <w:rsid w:val="00854C7D"/>
    <w:rsid w:val="008570F6"/>
    <w:rsid w:val="008B1204"/>
    <w:rsid w:val="008D1EAC"/>
    <w:rsid w:val="008E2105"/>
    <w:rsid w:val="009455E5"/>
    <w:rsid w:val="0097424F"/>
    <w:rsid w:val="00985CD4"/>
    <w:rsid w:val="00A61A6C"/>
    <w:rsid w:val="00A803B8"/>
    <w:rsid w:val="00A9113B"/>
    <w:rsid w:val="00A91EB6"/>
    <w:rsid w:val="00A9465A"/>
    <w:rsid w:val="00AB3F50"/>
    <w:rsid w:val="00AE07C2"/>
    <w:rsid w:val="00AF73D5"/>
    <w:rsid w:val="00B0777D"/>
    <w:rsid w:val="00B2751F"/>
    <w:rsid w:val="00B63B6D"/>
    <w:rsid w:val="00B82FD8"/>
    <w:rsid w:val="00BB0DA4"/>
    <w:rsid w:val="00BB3272"/>
    <w:rsid w:val="00BD1871"/>
    <w:rsid w:val="00BD71A9"/>
    <w:rsid w:val="00BE308B"/>
    <w:rsid w:val="00BE5DB4"/>
    <w:rsid w:val="00C04959"/>
    <w:rsid w:val="00C051A5"/>
    <w:rsid w:val="00C05860"/>
    <w:rsid w:val="00C074F5"/>
    <w:rsid w:val="00C25C3B"/>
    <w:rsid w:val="00C53E74"/>
    <w:rsid w:val="00C615B7"/>
    <w:rsid w:val="00C72164"/>
    <w:rsid w:val="00C7400D"/>
    <w:rsid w:val="00CC1ED2"/>
    <w:rsid w:val="00D9717A"/>
    <w:rsid w:val="00DD53E7"/>
    <w:rsid w:val="00E65D26"/>
    <w:rsid w:val="00E87F2D"/>
    <w:rsid w:val="00F06E14"/>
    <w:rsid w:val="00F1036E"/>
    <w:rsid w:val="00F1576B"/>
    <w:rsid w:val="00F9446B"/>
    <w:rsid w:val="00FC62AE"/>
    <w:rsid w:val="00FF2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412849"/>
  <w14:defaultImageDpi w14:val="300"/>
  <w15:docId w15:val="{1607367A-1B3E-4E7A-B83F-45357610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BoxHeader">
    <w:name w:val="CallOutBox Header"/>
    <w:basedOn w:val="Normal"/>
    <w:qFormat/>
    <w:rsid w:val="003F315F"/>
    <w:rPr>
      <w:rFonts w:ascii="Source Sans Pro" w:hAnsi="Source Sans Pro"/>
      <w:color w:val="FFFFFF" w:themeColor="background1"/>
      <w:sz w:val="28"/>
    </w:rPr>
  </w:style>
  <w:style w:type="paragraph" w:customStyle="1" w:styleId="CallOutBoxText">
    <w:name w:val="CallOutBox Text"/>
    <w:basedOn w:val="Normal"/>
    <w:qFormat/>
    <w:rsid w:val="003F315F"/>
    <w:rPr>
      <w:rFonts w:ascii="Source Sans Pro Light" w:hAnsi="Source Sans Pro Light"/>
      <w:color w:val="FFFFFF" w:themeColor="background1"/>
    </w:rPr>
  </w:style>
  <w:style w:type="paragraph" w:styleId="Header">
    <w:name w:val="header"/>
    <w:basedOn w:val="Normal"/>
    <w:link w:val="HeaderChar"/>
    <w:uiPriority w:val="99"/>
    <w:unhideWhenUsed/>
    <w:rsid w:val="00E87F2D"/>
    <w:pPr>
      <w:tabs>
        <w:tab w:val="center" w:pos="4320"/>
        <w:tab w:val="right" w:pos="8640"/>
      </w:tabs>
    </w:pPr>
  </w:style>
  <w:style w:type="character" w:customStyle="1" w:styleId="HeaderChar">
    <w:name w:val="Header Char"/>
    <w:basedOn w:val="DefaultParagraphFont"/>
    <w:link w:val="Header"/>
    <w:uiPriority w:val="99"/>
    <w:rsid w:val="00E87F2D"/>
  </w:style>
  <w:style w:type="paragraph" w:styleId="Footer">
    <w:name w:val="footer"/>
    <w:basedOn w:val="Normal"/>
    <w:link w:val="FooterChar"/>
    <w:uiPriority w:val="99"/>
    <w:unhideWhenUsed/>
    <w:rsid w:val="00E87F2D"/>
    <w:pPr>
      <w:tabs>
        <w:tab w:val="center" w:pos="4320"/>
        <w:tab w:val="right" w:pos="8640"/>
      </w:tabs>
    </w:pPr>
  </w:style>
  <w:style w:type="character" w:customStyle="1" w:styleId="FooterChar">
    <w:name w:val="Footer Char"/>
    <w:basedOn w:val="DefaultParagraphFont"/>
    <w:link w:val="Footer"/>
    <w:uiPriority w:val="99"/>
    <w:rsid w:val="00E87F2D"/>
  </w:style>
  <w:style w:type="paragraph" w:styleId="BalloonText">
    <w:name w:val="Balloon Text"/>
    <w:basedOn w:val="Normal"/>
    <w:link w:val="BalloonTextChar"/>
    <w:uiPriority w:val="99"/>
    <w:semiHidden/>
    <w:unhideWhenUsed/>
    <w:rsid w:val="00E87F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F2D"/>
    <w:rPr>
      <w:rFonts w:ascii="Lucida Grande" w:hAnsi="Lucida Grande" w:cs="Lucida Grande"/>
      <w:sz w:val="18"/>
      <w:szCs w:val="18"/>
    </w:rPr>
  </w:style>
  <w:style w:type="paragraph" w:styleId="NormalWeb">
    <w:name w:val="Normal (Web)"/>
    <w:basedOn w:val="Normal"/>
    <w:uiPriority w:val="99"/>
    <w:unhideWhenUsed/>
    <w:rsid w:val="00BB0DA4"/>
    <w:pPr>
      <w:spacing w:before="100" w:beforeAutospacing="1" w:after="100" w:afterAutospacing="1"/>
    </w:pPr>
    <w:rPr>
      <w:rFonts w:ascii="Times" w:eastAsia="Cambria" w:hAnsi="Times" w:cs="Times New Roman"/>
      <w:sz w:val="20"/>
      <w:szCs w:val="20"/>
    </w:rPr>
  </w:style>
  <w:style w:type="table" w:styleId="TableGrid">
    <w:name w:val="Table Grid"/>
    <w:basedOn w:val="TableNormal"/>
    <w:rsid w:val="00AE07C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5864">
      <w:bodyDiv w:val="1"/>
      <w:marLeft w:val="0"/>
      <w:marRight w:val="0"/>
      <w:marTop w:val="0"/>
      <w:marBottom w:val="0"/>
      <w:divBdr>
        <w:top w:val="none" w:sz="0" w:space="0" w:color="auto"/>
        <w:left w:val="none" w:sz="0" w:space="0" w:color="auto"/>
        <w:bottom w:val="none" w:sz="0" w:space="0" w:color="auto"/>
        <w:right w:val="none" w:sz="0" w:space="0" w:color="auto"/>
      </w:divBdr>
      <w:divsChild>
        <w:div w:id="6489178">
          <w:marLeft w:val="720"/>
          <w:marRight w:val="0"/>
          <w:marTop w:val="0"/>
          <w:marBottom w:val="160"/>
          <w:divBdr>
            <w:top w:val="none" w:sz="0" w:space="0" w:color="auto"/>
            <w:left w:val="none" w:sz="0" w:space="0" w:color="auto"/>
            <w:bottom w:val="none" w:sz="0" w:space="0" w:color="auto"/>
            <w:right w:val="none" w:sz="0" w:space="0" w:color="auto"/>
          </w:divBdr>
        </w:div>
      </w:divsChild>
    </w:div>
    <w:div w:id="782773735">
      <w:bodyDiv w:val="1"/>
      <w:marLeft w:val="0"/>
      <w:marRight w:val="0"/>
      <w:marTop w:val="0"/>
      <w:marBottom w:val="0"/>
      <w:divBdr>
        <w:top w:val="none" w:sz="0" w:space="0" w:color="auto"/>
        <w:left w:val="none" w:sz="0" w:space="0" w:color="auto"/>
        <w:bottom w:val="none" w:sz="0" w:space="0" w:color="auto"/>
        <w:right w:val="none" w:sz="0" w:space="0" w:color="auto"/>
      </w:divBdr>
    </w:div>
    <w:div w:id="1584989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Texas A&amp;M AgriLife</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Chivvis</dc:creator>
  <cp:lastModifiedBy>Kayla A. McLarty</cp:lastModifiedBy>
  <cp:revision>2</cp:revision>
  <dcterms:created xsi:type="dcterms:W3CDTF">2021-10-15T19:31:00Z</dcterms:created>
  <dcterms:modified xsi:type="dcterms:W3CDTF">2021-10-15T19:31:00Z</dcterms:modified>
</cp:coreProperties>
</file>